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11EB" w:rsidRDefault="005E11EB" w:rsidP="005E11EB">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Федеральное государственное образовательное</w:t>
      </w:r>
    </w:p>
    <w:p w:rsidR="005E11EB" w:rsidRPr="00446953" w:rsidRDefault="005E11EB" w:rsidP="005E11EB">
      <w:pPr>
        <w:spacing w:after="0" w:line="240" w:lineRule="auto"/>
        <w:jc w:val="center"/>
        <w:rPr>
          <w:rFonts w:ascii="Times New Roman" w:eastAsia="Times New Roman" w:hAnsi="Times New Roman" w:cs="Times New Roman"/>
          <w:sz w:val="28"/>
          <w:szCs w:val="28"/>
          <w:lang w:eastAsia="ru-RU"/>
        </w:rPr>
      </w:pPr>
      <w:r w:rsidRPr="00446953">
        <w:rPr>
          <w:rFonts w:ascii="Times New Roman" w:eastAsia="Times New Roman" w:hAnsi="Times New Roman" w:cs="Times New Roman"/>
          <w:sz w:val="28"/>
          <w:szCs w:val="28"/>
          <w:lang w:eastAsia="ru-RU"/>
        </w:rPr>
        <w:t>бюджетное учреждение</w:t>
      </w:r>
      <w:r>
        <w:rPr>
          <w:rFonts w:ascii="Times New Roman" w:eastAsia="Times New Roman" w:hAnsi="Times New Roman" w:cs="Times New Roman"/>
          <w:sz w:val="28"/>
          <w:szCs w:val="28"/>
          <w:lang w:eastAsia="ru-RU"/>
        </w:rPr>
        <w:t xml:space="preserve"> </w:t>
      </w:r>
      <w:r w:rsidRPr="00446953">
        <w:rPr>
          <w:rFonts w:ascii="Times New Roman" w:eastAsia="Times New Roman" w:hAnsi="Times New Roman" w:cs="Times New Roman"/>
          <w:sz w:val="28"/>
          <w:szCs w:val="28"/>
          <w:lang w:eastAsia="ru-RU"/>
        </w:rPr>
        <w:t>высшего образования</w:t>
      </w:r>
    </w:p>
    <w:p w:rsidR="005E11EB" w:rsidRPr="00446953" w:rsidRDefault="005E11EB" w:rsidP="005E11EB">
      <w:pPr>
        <w:spacing w:after="0" w:line="240" w:lineRule="auto"/>
        <w:jc w:val="center"/>
        <w:rPr>
          <w:rFonts w:ascii="Times New Roman" w:eastAsia="Times New Roman" w:hAnsi="Times New Roman" w:cs="Times New Roman"/>
          <w:b/>
          <w:caps/>
          <w:sz w:val="28"/>
          <w:szCs w:val="28"/>
          <w:lang w:eastAsia="ru-RU"/>
        </w:rPr>
      </w:pPr>
      <w:r w:rsidRPr="00446953">
        <w:rPr>
          <w:rFonts w:ascii="Times New Roman" w:eastAsia="Times New Roman" w:hAnsi="Times New Roman" w:cs="Times New Roman"/>
          <w:b/>
          <w:caps/>
          <w:sz w:val="28"/>
          <w:szCs w:val="28"/>
          <w:lang w:eastAsia="ru-RU"/>
        </w:rPr>
        <w:t>«ФинансоВЫЙ УНИВЕРСИТЕТ</w:t>
      </w:r>
    </w:p>
    <w:p w:rsidR="005E11EB" w:rsidRDefault="005E11EB" w:rsidP="005E11EB">
      <w:pPr>
        <w:spacing w:after="0" w:line="240" w:lineRule="auto"/>
        <w:jc w:val="center"/>
        <w:rPr>
          <w:rFonts w:ascii="Times New Roman" w:eastAsia="Times New Roman" w:hAnsi="Times New Roman" w:cs="Times New Roman"/>
          <w:b/>
          <w:caps/>
          <w:sz w:val="28"/>
          <w:szCs w:val="28"/>
          <w:lang w:eastAsia="ru-RU"/>
        </w:rPr>
      </w:pPr>
      <w:r w:rsidRPr="00446953">
        <w:rPr>
          <w:rFonts w:ascii="Times New Roman" w:eastAsia="Times New Roman" w:hAnsi="Times New Roman" w:cs="Times New Roman"/>
          <w:b/>
          <w:caps/>
          <w:sz w:val="28"/>
          <w:szCs w:val="28"/>
          <w:lang w:eastAsia="ru-RU"/>
        </w:rPr>
        <w:t>при Правительстве Российской Федерации»</w:t>
      </w:r>
    </w:p>
    <w:p w:rsidR="005E11EB" w:rsidRPr="00594110" w:rsidRDefault="005E11EB" w:rsidP="005E11EB">
      <w:pPr>
        <w:spacing w:after="0" w:line="240" w:lineRule="auto"/>
        <w:jc w:val="center"/>
        <w:rPr>
          <w:rFonts w:ascii="Times New Roman" w:eastAsia="Times New Roman" w:hAnsi="Times New Roman" w:cs="Times New Roman"/>
          <w:b/>
          <w:caps/>
          <w:sz w:val="20"/>
          <w:szCs w:val="20"/>
          <w:lang w:eastAsia="ru-RU"/>
        </w:rPr>
      </w:pPr>
      <w:r w:rsidRPr="00594110">
        <w:rPr>
          <w:rFonts w:ascii="Times New Roman" w:eastAsia="Times New Roman" w:hAnsi="Times New Roman" w:cs="Times New Roman"/>
          <w:b/>
          <w:caps/>
          <w:sz w:val="20"/>
          <w:szCs w:val="20"/>
          <w:lang w:eastAsia="ru-RU"/>
        </w:rPr>
        <w:t>(Финансовый университет)</w:t>
      </w:r>
    </w:p>
    <w:p w:rsidR="005E11EB" w:rsidRDefault="005E11EB" w:rsidP="005E11EB">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p>
    <w:p w:rsidR="0069063C" w:rsidRPr="00335757" w:rsidRDefault="0069063C" w:rsidP="0069063C">
      <w:pPr>
        <w:widowControl w:val="0"/>
        <w:spacing w:after="0" w:line="360" w:lineRule="auto"/>
        <w:jc w:val="center"/>
        <w:rPr>
          <w:rFonts w:ascii="Times New Roman" w:hAnsi="Times New Roman" w:cs="Times New Roman"/>
          <w:sz w:val="28"/>
          <w:szCs w:val="28"/>
        </w:rPr>
      </w:pPr>
      <w:r w:rsidRPr="00335757">
        <w:rPr>
          <w:rFonts w:ascii="Times New Roman" w:hAnsi="Times New Roman" w:cs="Times New Roman"/>
          <w:sz w:val="28"/>
          <w:szCs w:val="28"/>
        </w:rPr>
        <w:t>Департамент правового регулирования экономической деятельности</w:t>
      </w:r>
    </w:p>
    <w:p w:rsidR="0069063C" w:rsidRPr="00446953" w:rsidRDefault="0069063C" w:rsidP="005E11EB">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p>
    <w:p w:rsidR="00F4134A" w:rsidRPr="00F4134A" w:rsidRDefault="00F4134A" w:rsidP="00F4134A">
      <w:pPr>
        <w:keepNext/>
        <w:keepLines/>
        <w:spacing w:after="0" w:line="322" w:lineRule="exact"/>
        <w:ind w:left="4820" w:right="-284"/>
        <w:rPr>
          <w:rFonts w:ascii="Times New Roman" w:eastAsia="Times New Roman" w:hAnsi="Times New Roman" w:cs="Times New Roman"/>
          <w:color w:val="000000"/>
          <w:spacing w:val="10"/>
          <w:sz w:val="28"/>
          <w:szCs w:val="28"/>
          <w:lang w:eastAsia="ru-RU"/>
        </w:rPr>
      </w:pPr>
      <w:r w:rsidRPr="00F4134A">
        <w:rPr>
          <w:rFonts w:ascii="Times New Roman" w:eastAsia="Times New Roman" w:hAnsi="Times New Roman" w:cs="Times New Roman"/>
          <w:color w:val="000000"/>
          <w:spacing w:val="10"/>
          <w:sz w:val="28"/>
          <w:szCs w:val="28"/>
          <w:lang w:eastAsia="ru-RU"/>
        </w:rPr>
        <w:t>УТВЕРЖДАЮ</w:t>
      </w:r>
    </w:p>
    <w:p w:rsidR="00F4134A" w:rsidRPr="00F4134A" w:rsidRDefault="00F4134A" w:rsidP="00F4134A">
      <w:pPr>
        <w:keepNext/>
        <w:keepLines/>
        <w:spacing w:after="0" w:line="322" w:lineRule="exact"/>
        <w:ind w:left="4820" w:right="-284"/>
        <w:rPr>
          <w:rFonts w:ascii="Times New Roman" w:eastAsia="Times New Roman" w:hAnsi="Times New Roman" w:cs="Times New Roman"/>
          <w:color w:val="000000"/>
          <w:spacing w:val="10"/>
          <w:sz w:val="28"/>
          <w:szCs w:val="28"/>
          <w:lang w:eastAsia="ru-RU"/>
        </w:rPr>
      </w:pPr>
      <w:r w:rsidRPr="00F4134A">
        <w:rPr>
          <w:rFonts w:ascii="Times New Roman" w:eastAsia="Times New Roman" w:hAnsi="Times New Roman" w:cs="Times New Roman"/>
          <w:color w:val="000000"/>
          <w:spacing w:val="10"/>
          <w:sz w:val="28"/>
          <w:szCs w:val="28"/>
          <w:lang w:eastAsia="ru-RU"/>
        </w:rPr>
        <w:t>Проректор по развитию</w:t>
      </w:r>
    </w:p>
    <w:p w:rsidR="00F4134A" w:rsidRPr="00F4134A" w:rsidRDefault="00F4134A" w:rsidP="00F4134A">
      <w:pPr>
        <w:keepNext/>
        <w:keepLines/>
        <w:spacing w:after="417" w:line="322" w:lineRule="exact"/>
        <w:ind w:left="4820" w:right="-284"/>
        <w:rPr>
          <w:rFonts w:ascii="Times New Roman" w:eastAsia="Times New Roman" w:hAnsi="Times New Roman" w:cs="Times New Roman"/>
          <w:color w:val="000000"/>
          <w:spacing w:val="10"/>
          <w:sz w:val="28"/>
          <w:szCs w:val="28"/>
          <w:lang w:eastAsia="ru-RU"/>
        </w:rPr>
      </w:pPr>
      <w:r w:rsidRPr="00F4134A">
        <w:rPr>
          <w:rFonts w:ascii="Times New Roman" w:eastAsia="Times New Roman" w:hAnsi="Times New Roman" w:cs="Times New Roman"/>
          <w:color w:val="000000"/>
          <w:spacing w:val="10"/>
          <w:sz w:val="28"/>
          <w:szCs w:val="28"/>
          <w:lang w:eastAsia="ru-RU"/>
        </w:rPr>
        <w:t>образовательных программ</w:t>
      </w:r>
    </w:p>
    <w:p w:rsidR="00F4134A" w:rsidRPr="00F4134A" w:rsidRDefault="00F4134A" w:rsidP="00F4134A">
      <w:pPr>
        <w:keepNext/>
        <w:keepLines/>
        <w:tabs>
          <w:tab w:val="left" w:leader="underscore" w:pos="8207"/>
        </w:tabs>
        <w:spacing w:after="67" w:line="250" w:lineRule="exact"/>
        <w:ind w:left="4820" w:right="-284"/>
        <w:rPr>
          <w:rFonts w:ascii="Times New Roman" w:eastAsia="Times New Roman" w:hAnsi="Times New Roman" w:cs="Times New Roman"/>
          <w:color w:val="000000"/>
          <w:spacing w:val="10"/>
          <w:sz w:val="28"/>
          <w:szCs w:val="28"/>
          <w:lang w:eastAsia="ru-RU"/>
        </w:rPr>
      </w:pPr>
      <w:r w:rsidRPr="00F4134A">
        <w:rPr>
          <w:rFonts w:ascii="Times New Roman" w:eastAsia="Times New Roman" w:hAnsi="Times New Roman" w:cs="Times New Roman"/>
          <w:color w:val="000000"/>
          <w:spacing w:val="10"/>
          <w:sz w:val="28"/>
          <w:szCs w:val="28"/>
          <w:lang w:eastAsia="ru-RU"/>
        </w:rPr>
        <w:t>________________ Е.А. Каменева</w:t>
      </w:r>
    </w:p>
    <w:p w:rsidR="00F4134A" w:rsidRPr="00F4134A" w:rsidRDefault="00F4134A" w:rsidP="00F4134A">
      <w:pPr>
        <w:keepNext/>
        <w:keepLines/>
        <w:tabs>
          <w:tab w:val="left" w:leader="underscore" w:pos="8207"/>
        </w:tabs>
        <w:spacing w:after="67" w:line="250" w:lineRule="exact"/>
        <w:ind w:left="4820" w:right="-284"/>
        <w:rPr>
          <w:rFonts w:ascii="Times New Roman" w:eastAsia="Times New Roman" w:hAnsi="Times New Roman" w:cs="Times New Roman"/>
          <w:color w:val="000000"/>
          <w:spacing w:val="10"/>
          <w:sz w:val="28"/>
          <w:szCs w:val="28"/>
          <w:lang w:eastAsia="ru-RU"/>
        </w:rPr>
      </w:pPr>
    </w:p>
    <w:p w:rsidR="00F4134A" w:rsidRPr="00F4134A" w:rsidRDefault="00F4134A" w:rsidP="00F4134A">
      <w:pPr>
        <w:keepNext/>
        <w:keepLines/>
        <w:tabs>
          <w:tab w:val="left" w:pos="8490"/>
        </w:tabs>
        <w:spacing w:after="730" w:line="250" w:lineRule="exact"/>
        <w:ind w:left="4820" w:right="-284"/>
        <w:jc w:val="center"/>
        <w:rPr>
          <w:rFonts w:ascii="Times New Roman" w:eastAsia="Times New Roman" w:hAnsi="Times New Roman" w:cs="Times New Roman"/>
          <w:b/>
          <w:color w:val="000000"/>
          <w:spacing w:val="10"/>
          <w:sz w:val="28"/>
          <w:szCs w:val="28"/>
          <w:u w:val="single"/>
          <w:lang w:eastAsia="ru-RU"/>
        </w:rPr>
      </w:pPr>
      <w:r w:rsidRPr="00F4134A">
        <w:rPr>
          <w:rFonts w:ascii="Times New Roman" w:eastAsia="Times New Roman" w:hAnsi="Times New Roman" w:cs="Times New Roman"/>
          <w:b/>
          <w:color w:val="000000"/>
          <w:spacing w:val="10"/>
          <w:sz w:val="28"/>
          <w:szCs w:val="28"/>
          <w:u w:val="single"/>
          <w:lang w:eastAsia="ru-RU"/>
        </w:rPr>
        <w:t>04. 02. 2020 г.</w:t>
      </w:r>
    </w:p>
    <w:p w:rsidR="005E11EB" w:rsidRPr="00B22991" w:rsidRDefault="005E11EB" w:rsidP="005E11EB">
      <w:pPr>
        <w:spacing w:after="0" w:line="360" w:lineRule="auto"/>
        <w:jc w:val="center"/>
        <w:rPr>
          <w:rFonts w:ascii="Times New Roman" w:eastAsia="Times New Roman" w:hAnsi="Times New Roman" w:cs="Times New Roman"/>
          <w:b/>
          <w:sz w:val="28"/>
          <w:szCs w:val="28"/>
          <w:lang w:eastAsia="ru-RU"/>
        </w:rPr>
      </w:pPr>
      <w:bookmarkStart w:id="0" w:name="_GoBack"/>
      <w:bookmarkEnd w:id="0"/>
      <w:r w:rsidRPr="00B22991">
        <w:rPr>
          <w:rFonts w:ascii="Times New Roman" w:eastAsia="Times New Roman" w:hAnsi="Times New Roman" w:cs="Times New Roman"/>
          <w:b/>
          <w:sz w:val="28"/>
          <w:szCs w:val="28"/>
          <w:lang w:eastAsia="ru-RU"/>
        </w:rPr>
        <w:t xml:space="preserve"> Николаева Ю.В., Гримальская С.А.</w:t>
      </w:r>
    </w:p>
    <w:p w:rsidR="005E11EB" w:rsidRPr="00B22991" w:rsidRDefault="005E11EB" w:rsidP="005E11EB">
      <w:pPr>
        <w:keepNext/>
        <w:keepLines/>
        <w:tabs>
          <w:tab w:val="left" w:leader="underscore" w:pos="9098"/>
        </w:tabs>
        <w:spacing w:after="0" w:line="240" w:lineRule="auto"/>
        <w:rPr>
          <w:rFonts w:ascii="Times New Roman" w:eastAsia="Times New Roman" w:hAnsi="Times New Roman" w:cs="Times New Roman"/>
          <w:b/>
          <w:bCs/>
          <w:color w:val="000000"/>
          <w:spacing w:val="10"/>
          <w:sz w:val="28"/>
          <w:szCs w:val="28"/>
          <w:lang w:eastAsia="ru-RU"/>
        </w:rPr>
      </w:pPr>
    </w:p>
    <w:p w:rsidR="005E11EB" w:rsidRDefault="00A130DD" w:rsidP="00A130DD">
      <w:pPr>
        <w:keepNext/>
        <w:keepLines/>
        <w:tabs>
          <w:tab w:val="left" w:leader="underscore" w:pos="9098"/>
        </w:tabs>
        <w:spacing w:after="0" w:line="240" w:lineRule="auto"/>
        <w:jc w:val="center"/>
        <w:rPr>
          <w:rFonts w:ascii="Times New Roman" w:eastAsia="Times New Roman" w:hAnsi="Times New Roman" w:cs="Times New Roman"/>
          <w:b/>
          <w:bCs/>
          <w:color w:val="000000"/>
          <w:spacing w:val="10"/>
          <w:sz w:val="28"/>
          <w:szCs w:val="28"/>
          <w:lang w:eastAsia="ru-RU"/>
        </w:rPr>
      </w:pPr>
      <w:r>
        <w:rPr>
          <w:rFonts w:ascii="Times New Roman" w:eastAsia="Times New Roman" w:hAnsi="Times New Roman" w:cs="Times New Roman"/>
          <w:b/>
          <w:bCs/>
          <w:color w:val="000000"/>
          <w:spacing w:val="10"/>
          <w:sz w:val="28"/>
          <w:szCs w:val="28"/>
          <w:lang w:eastAsia="ru-RU"/>
        </w:rPr>
        <w:t>ПРОГРАММА</w:t>
      </w:r>
    </w:p>
    <w:p w:rsidR="00A130DD" w:rsidRDefault="00A130DD" w:rsidP="00A130DD">
      <w:pPr>
        <w:keepNext/>
        <w:keepLines/>
        <w:tabs>
          <w:tab w:val="left" w:leader="underscore" w:pos="9098"/>
        </w:tabs>
        <w:spacing w:after="0" w:line="240" w:lineRule="auto"/>
        <w:jc w:val="center"/>
        <w:rPr>
          <w:rFonts w:ascii="Times New Roman" w:eastAsia="Times New Roman" w:hAnsi="Times New Roman" w:cs="Times New Roman"/>
          <w:b/>
          <w:bCs/>
          <w:color w:val="000000"/>
          <w:spacing w:val="10"/>
          <w:sz w:val="28"/>
          <w:szCs w:val="28"/>
          <w:lang w:eastAsia="ru-RU"/>
        </w:rPr>
      </w:pPr>
      <w:r>
        <w:rPr>
          <w:rFonts w:ascii="Times New Roman" w:eastAsia="Times New Roman" w:hAnsi="Times New Roman" w:cs="Times New Roman"/>
          <w:b/>
          <w:bCs/>
          <w:color w:val="000000"/>
          <w:spacing w:val="10"/>
          <w:sz w:val="28"/>
          <w:szCs w:val="28"/>
          <w:lang w:eastAsia="ru-RU"/>
        </w:rPr>
        <w:t>НАУЧНО-ИССЛЕДОВАТЕЛЬСКОГО СЕМИНАРА</w:t>
      </w:r>
    </w:p>
    <w:p w:rsidR="005E11EB" w:rsidRDefault="005E11EB" w:rsidP="005E11EB">
      <w:pPr>
        <w:keepNext/>
        <w:keepLines/>
        <w:tabs>
          <w:tab w:val="left" w:leader="underscore" w:pos="9098"/>
        </w:tabs>
        <w:spacing w:after="0" w:line="240" w:lineRule="auto"/>
        <w:rPr>
          <w:rFonts w:ascii="Times New Roman" w:eastAsia="Times New Roman" w:hAnsi="Times New Roman" w:cs="Times New Roman"/>
          <w:b/>
          <w:bCs/>
          <w:color w:val="000000"/>
          <w:spacing w:val="10"/>
          <w:sz w:val="28"/>
          <w:szCs w:val="28"/>
          <w:lang w:eastAsia="ru-RU"/>
        </w:rPr>
      </w:pPr>
    </w:p>
    <w:p w:rsidR="005E11EB" w:rsidRDefault="005E11EB" w:rsidP="005E11EB">
      <w:pPr>
        <w:keepNext/>
        <w:keepLines/>
        <w:tabs>
          <w:tab w:val="left" w:leader="underscore" w:pos="9098"/>
        </w:tabs>
        <w:spacing w:after="0" w:line="240" w:lineRule="auto"/>
        <w:rPr>
          <w:rFonts w:ascii="Times New Roman" w:eastAsia="Times New Roman" w:hAnsi="Times New Roman" w:cs="Times New Roman"/>
          <w:b/>
          <w:bCs/>
          <w:color w:val="000000"/>
          <w:spacing w:val="10"/>
          <w:sz w:val="28"/>
          <w:szCs w:val="28"/>
          <w:lang w:eastAsia="ru-RU"/>
        </w:rPr>
      </w:pPr>
      <w:r w:rsidRPr="002D64BB">
        <w:rPr>
          <w:rFonts w:ascii="Times New Roman" w:eastAsia="Times New Roman" w:hAnsi="Times New Roman" w:cs="Times New Roman"/>
          <w:b/>
          <w:bCs/>
          <w:color w:val="000000"/>
          <w:spacing w:val="10"/>
          <w:sz w:val="28"/>
          <w:szCs w:val="28"/>
          <w:lang w:eastAsia="ru-RU"/>
        </w:rPr>
        <w:t>Направление подготовки</w:t>
      </w:r>
      <w:r>
        <w:rPr>
          <w:rFonts w:ascii="Times New Roman" w:eastAsia="Times New Roman" w:hAnsi="Times New Roman" w:cs="Times New Roman"/>
          <w:b/>
          <w:bCs/>
          <w:color w:val="000000"/>
          <w:spacing w:val="10"/>
          <w:sz w:val="28"/>
          <w:szCs w:val="28"/>
          <w:lang w:eastAsia="ru-RU"/>
        </w:rPr>
        <w:t xml:space="preserve"> 40.04.01</w:t>
      </w:r>
    </w:p>
    <w:p w:rsidR="005E11EB" w:rsidRPr="002D64BB" w:rsidRDefault="005E11EB" w:rsidP="005E11EB">
      <w:pPr>
        <w:keepNext/>
        <w:keepLines/>
        <w:tabs>
          <w:tab w:val="left" w:leader="underscore" w:pos="9098"/>
        </w:tabs>
        <w:spacing w:after="0" w:line="240" w:lineRule="auto"/>
        <w:rPr>
          <w:rFonts w:ascii="Times New Roman" w:eastAsia="Times New Roman" w:hAnsi="Times New Roman" w:cs="Times New Roman"/>
          <w:bCs/>
          <w:color w:val="000000"/>
          <w:spacing w:val="10"/>
          <w:sz w:val="25"/>
          <w:szCs w:val="25"/>
          <w:lang w:eastAsia="ru-RU"/>
        </w:rPr>
      </w:pPr>
    </w:p>
    <w:p w:rsidR="005E11EB" w:rsidRPr="002D64BB" w:rsidRDefault="005E11EB" w:rsidP="005E11EB">
      <w:pPr>
        <w:keepNext/>
        <w:keepLines/>
        <w:tabs>
          <w:tab w:val="left" w:leader="underscore" w:pos="9107"/>
        </w:tabs>
        <w:spacing w:after="0" w:line="240" w:lineRule="auto"/>
        <w:ind w:left="40"/>
        <w:rPr>
          <w:rFonts w:ascii="Times New Roman" w:eastAsia="Times New Roman" w:hAnsi="Times New Roman" w:cs="Times New Roman"/>
          <w:i/>
          <w:iCs/>
          <w:color w:val="000000"/>
          <w:spacing w:val="10"/>
          <w:sz w:val="28"/>
          <w:szCs w:val="28"/>
          <w:lang w:eastAsia="ru-RU"/>
        </w:rPr>
      </w:pPr>
      <w:r w:rsidRPr="002D64BB">
        <w:rPr>
          <w:rFonts w:ascii="Times New Roman" w:eastAsia="Times New Roman" w:hAnsi="Times New Roman" w:cs="Times New Roman"/>
          <w:b/>
          <w:bCs/>
          <w:color w:val="000000"/>
          <w:spacing w:val="10"/>
          <w:sz w:val="28"/>
          <w:szCs w:val="28"/>
          <w:lang w:eastAsia="ru-RU"/>
        </w:rPr>
        <w:t>Направленность программы</w:t>
      </w:r>
      <w:r>
        <w:rPr>
          <w:rFonts w:ascii="Times New Roman" w:eastAsia="Times New Roman" w:hAnsi="Times New Roman" w:cs="Times New Roman"/>
          <w:b/>
          <w:bCs/>
          <w:color w:val="000000"/>
          <w:spacing w:val="10"/>
          <w:sz w:val="28"/>
          <w:szCs w:val="28"/>
          <w:lang w:eastAsia="ru-RU"/>
        </w:rPr>
        <w:t xml:space="preserve"> магистратуры «</w:t>
      </w:r>
      <w:r w:rsidRPr="00B22991">
        <w:rPr>
          <w:rFonts w:ascii="Times New Roman" w:eastAsia="Times New Roman" w:hAnsi="Times New Roman" w:cs="Times New Roman"/>
          <w:b/>
          <w:bCs/>
          <w:color w:val="000000"/>
          <w:spacing w:val="10"/>
          <w:sz w:val="28"/>
          <w:szCs w:val="28"/>
          <w:lang w:eastAsia="ru-RU"/>
        </w:rPr>
        <w:t>Расследование финансово-экономических правонарушений</w:t>
      </w:r>
      <w:r>
        <w:rPr>
          <w:rFonts w:ascii="Times New Roman" w:eastAsia="Times New Roman" w:hAnsi="Times New Roman" w:cs="Times New Roman"/>
          <w:b/>
          <w:bCs/>
          <w:color w:val="000000"/>
          <w:spacing w:val="10"/>
          <w:sz w:val="28"/>
          <w:szCs w:val="28"/>
          <w:lang w:eastAsia="ru-RU"/>
        </w:rPr>
        <w:t>»</w:t>
      </w:r>
    </w:p>
    <w:p w:rsidR="005E11EB" w:rsidRPr="00265D16" w:rsidRDefault="005E11EB" w:rsidP="005E11EB">
      <w:pPr>
        <w:widowControl w:val="0"/>
        <w:autoSpaceDE w:val="0"/>
        <w:autoSpaceDN w:val="0"/>
        <w:adjustRightInd w:val="0"/>
        <w:spacing w:after="0" w:line="360" w:lineRule="auto"/>
        <w:jc w:val="center"/>
        <w:rPr>
          <w:rFonts w:ascii="Times New Roman" w:eastAsia="Times New Roman" w:hAnsi="Times New Roman" w:cs="Times New Roman"/>
          <w:sz w:val="36"/>
          <w:szCs w:val="36"/>
          <w:lang w:eastAsia="ru-RU"/>
        </w:rPr>
      </w:pPr>
    </w:p>
    <w:p w:rsidR="005E11EB" w:rsidRDefault="005E11EB" w:rsidP="005E11EB">
      <w:pPr>
        <w:widowControl w:val="0"/>
        <w:autoSpaceDE w:val="0"/>
        <w:autoSpaceDN w:val="0"/>
        <w:adjustRightInd w:val="0"/>
        <w:spacing w:after="0" w:line="360" w:lineRule="auto"/>
        <w:jc w:val="center"/>
        <w:rPr>
          <w:rFonts w:ascii="Times New Roman" w:eastAsia="Times New Roman" w:hAnsi="Times New Roman" w:cs="Times New Roman"/>
          <w:i/>
          <w:sz w:val="24"/>
          <w:szCs w:val="24"/>
          <w:lang w:eastAsia="ru-RU"/>
        </w:rPr>
      </w:pPr>
    </w:p>
    <w:p w:rsidR="005E11EB" w:rsidRDefault="005E11EB" w:rsidP="005E11EB">
      <w:pPr>
        <w:widowControl w:val="0"/>
        <w:autoSpaceDE w:val="0"/>
        <w:autoSpaceDN w:val="0"/>
        <w:adjustRightInd w:val="0"/>
        <w:spacing w:after="0" w:line="360" w:lineRule="auto"/>
        <w:jc w:val="center"/>
        <w:rPr>
          <w:rFonts w:ascii="Times New Roman" w:eastAsia="Times New Roman" w:hAnsi="Times New Roman" w:cs="Times New Roman"/>
          <w:i/>
          <w:sz w:val="24"/>
          <w:szCs w:val="24"/>
          <w:lang w:eastAsia="ru-RU"/>
        </w:rPr>
      </w:pPr>
    </w:p>
    <w:p w:rsidR="003221C7" w:rsidRPr="00162966" w:rsidRDefault="003221C7" w:rsidP="003221C7">
      <w:pPr>
        <w:spacing w:after="0" w:line="240" w:lineRule="auto"/>
        <w:jc w:val="center"/>
        <w:rPr>
          <w:rFonts w:ascii="Times New Roman" w:eastAsia="Calibri" w:hAnsi="Times New Roman" w:cs="Times New Roman"/>
          <w:i/>
          <w:color w:val="000000"/>
          <w:sz w:val="28"/>
          <w:szCs w:val="28"/>
        </w:rPr>
      </w:pPr>
      <w:r w:rsidRPr="00162966">
        <w:rPr>
          <w:rFonts w:ascii="Times New Roman" w:eastAsia="Calibri" w:hAnsi="Times New Roman" w:cs="Times New Roman"/>
          <w:i/>
          <w:color w:val="000000"/>
          <w:sz w:val="28"/>
          <w:szCs w:val="28"/>
        </w:rPr>
        <w:t>Рекомендовано Ученым советом Юридического факультета</w:t>
      </w:r>
    </w:p>
    <w:p w:rsidR="003221C7" w:rsidRPr="00162966" w:rsidRDefault="003221C7" w:rsidP="003221C7">
      <w:pPr>
        <w:spacing w:after="0" w:line="240" w:lineRule="auto"/>
        <w:jc w:val="center"/>
        <w:rPr>
          <w:rFonts w:ascii="Times New Roman" w:eastAsia="Calibri" w:hAnsi="Times New Roman" w:cs="Times New Roman"/>
          <w:i/>
          <w:color w:val="000000"/>
          <w:sz w:val="28"/>
          <w:szCs w:val="28"/>
        </w:rPr>
      </w:pPr>
      <w:r w:rsidRPr="00162966">
        <w:rPr>
          <w:rFonts w:ascii="Times New Roman" w:eastAsia="Calibri" w:hAnsi="Times New Roman" w:cs="Times New Roman"/>
          <w:i/>
          <w:color w:val="000000"/>
          <w:sz w:val="28"/>
          <w:szCs w:val="28"/>
        </w:rPr>
        <w:t>(протокол № 22 от 28 января 2020 г.)</w:t>
      </w:r>
    </w:p>
    <w:p w:rsidR="003221C7" w:rsidRPr="00162966" w:rsidRDefault="003221C7" w:rsidP="003221C7">
      <w:pPr>
        <w:widowControl w:val="0"/>
        <w:spacing w:after="0" w:line="240" w:lineRule="auto"/>
        <w:jc w:val="center"/>
        <w:rPr>
          <w:rFonts w:ascii="Times New Roman" w:eastAsia="Calibri" w:hAnsi="Times New Roman" w:cs="Times New Roman"/>
          <w:i/>
          <w:spacing w:val="-1"/>
          <w:sz w:val="28"/>
          <w:szCs w:val="28"/>
        </w:rPr>
      </w:pPr>
    </w:p>
    <w:p w:rsidR="003221C7" w:rsidRPr="00162966" w:rsidRDefault="003221C7" w:rsidP="003221C7">
      <w:pPr>
        <w:widowControl w:val="0"/>
        <w:spacing w:after="0" w:line="240" w:lineRule="auto"/>
        <w:jc w:val="center"/>
        <w:rPr>
          <w:rFonts w:ascii="Times New Roman" w:eastAsia="Calibri" w:hAnsi="Times New Roman" w:cs="Times New Roman"/>
          <w:bCs/>
          <w:i/>
          <w:sz w:val="28"/>
          <w:szCs w:val="28"/>
        </w:rPr>
      </w:pPr>
      <w:r w:rsidRPr="00162966">
        <w:rPr>
          <w:rFonts w:ascii="Times New Roman" w:eastAsia="Calibri" w:hAnsi="Times New Roman" w:cs="Times New Roman"/>
          <w:i/>
          <w:spacing w:val="-1"/>
          <w:sz w:val="28"/>
          <w:szCs w:val="28"/>
        </w:rPr>
        <w:t>Одобрено</w:t>
      </w:r>
      <w:r w:rsidRPr="00162966">
        <w:rPr>
          <w:rFonts w:ascii="Times New Roman" w:eastAsia="Calibri" w:hAnsi="Times New Roman" w:cs="Times New Roman"/>
          <w:i/>
          <w:spacing w:val="-3"/>
          <w:sz w:val="28"/>
          <w:szCs w:val="28"/>
        </w:rPr>
        <w:t xml:space="preserve"> Советом учебно-научного </w:t>
      </w:r>
      <w:r w:rsidRPr="00162966">
        <w:rPr>
          <w:rFonts w:ascii="Times New Roman" w:eastAsia="Calibri" w:hAnsi="Times New Roman" w:cs="Times New Roman"/>
          <w:bCs/>
          <w:i/>
          <w:sz w:val="28"/>
          <w:szCs w:val="28"/>
        </w:rPr>
        <w:t>департамента</w:t>
      </w:r>
    </w:p>
    <w:p w:rsidR="003221C7" w:rsidRPr="00162966" w:rsidRDefault="003221C7" w:rsidP="003221C7">
      <w:pPr>
        <w:widowControl w:val="0"/>
        <w:spacing w:after="0" w:line="240" w:lineRule="auto"/>
        <w:jc w:val="center"/>
        <w:rPr>
          <w:rFonts w:ascii="Times New Roman" w:eastAsia="Calibri" w:hAnsi="Times New Roman" w:cs="Times New Roman"/>
          <w:bCs/>
          <w:i/>
          <w:sz w:val="28"/>
          <w:szCs w:val="28"/>
        </w:rPr>
      </w:pPr>
      <w:r w:rsidRPr="00162966">
        <w:rPr>
          <w:rFonts w:ascii="Times New Roman" w:eastAsia="Calibri" w:hAnsi="Times New Roman" w:cs="Times New Roman"/>
          <w:bCs/>
          <w:i/>
          <w:sz w:val="28"/>
          <w:szCs w:val="28"/>
        </w:rPr>
        <w:t xml:space="preserve"> правового регулирования экономической деятельности</w:t>
      </w:r>
    </w:p>
    <w:p w:rsidR="003221C7" w:rsidRDefault="003221C7" w:rsidP="003221C7">
      <w:pPr>
        <w:widowControl w:val="0"/>
        <w:tabs>
          <w:tab w:val="left" w:pos="3637"/>
          <w:tab w:val="left" w:pos="3987"/>
        </w:tabs>
        <w:spacing w:after="0" w:line="240" w:lineRule="auto"/>
        <w:contextualSpacing/>
        <w:jc w:val="center"/>
        <w:rPr>
          <w:rFonts w:ascii="Times New Roman" w:eastAsia="Calibri" w:hAnsi="Times New Roman" w:cs="Times New Roman"/>
          <w:i/>
          <w:spacing w:val="-2"/>
          <w:sz w:val="28"/>
          <w:szCs w:val="28"/>
        </w:rPr>
      </w:pPr>
      <w:r w:rsidRPr="00162966">
        <w:rPr>
          <w:rFonts w:ascii="Times New Roman" w:eastAsia="Calibri" w:hAnsi="Times New Roman" w:cs="Times New Roman"/>
          <w:i/>
          <w:spacing w:val="-1"/>
          <w:sz w:val="28"/>
          <w:szCs w:val="28"/>
        </w:rPr>
        <w:t>(протокол</w:t>
      </w:r>
      <w:r w:rsidRPr="00162966">
        <w:rPr>
          <w:rFonts w:ascii="Times New Roman" w:eastAsia="Calibri" w:hAnsi="Times New Roman" w:cs="Times New Roman"/>
          <w:i/>
          <w:sz w:val="28"/>
          <w:szCs w:val="28"/>
        </w:rPr>
        <w:t xml:space="preserve"> № 6</w:t>
      </w:r>
      <w:r>
        <w:rPr>
          <w:rFonts w:ascii="Times New Roman" w:eastAsia="Calibri" w:hAnsi="Times New Roman" w:cs="Times New Roman"/>
          <w:i/>
          <w:sz w:val="28"/>
          <w:szCs w:val="28"/>
        </w:rPr>
        <w:t>6</w:t>
      </w:r>
      <w:r w:rsidRPr="00162966">
        <w:rPr>
          <w:rFonts w:ascii="Times New Roman" w:eastAsia="Calibri" w:hAnsi="Times New Roman" w:cs="Times New Roman"/>
          <w:i/>
          <w:sz w:val="28"/>
          <w:szCs w:val="28"/>
        </w:rPr>
        <w:t xml:space="preserve"> </w:t>
      </w:r>
      <w:r w:rsidRPr="00162966">
        <w:rPr>
          <w:rFonts w:ascii="Times New Roman" w:eastAsia="Calibri" w:hAnsi="Times New Roman" w:cs="Times New Roman"/>
          <w:i/>
          <w:spacing w:val="-1"/>
          <w:sz w:val="28"/>
          <w:szCs w:val="28"/>
        </w:rPr>
        <w:t>от 28 января 2020</w:t>
      </w:r>
      <w:r w:rsidRPr="00162966">
        <w:rPr>
          <w:rFonts w:ascii="Times New Roman" w:eastAsia="Calibri" w:hAnsi="Times New Roman" w:cs="Times New Roman"/>
          <w:i/>
          <w:spacing w:val="-3"/>
          <w:sz w:val="28"/>
          <w:szCs w:val="28"/>
        </w:rPr>
        <w:t xml:space="preserve"> </w:t>
      </w:r>
      <w:r w:rsidRPr="00162966">
        <w:rPr>
          <w:rFonts w:ascii="Times New Roman" w:eastAsia="Calibri" w:hAnsi="Times New Roman" w:cs="Times New Roman"/>
          <w:i/>
          <w:spacing w:val="-2"/>
          <w:sz w:val="28"/>
          <w:szCs w:val="28"/>
        </w:rPr>
        <w:t>г.)</w:t>
      </w:r>
    </w:p>
    <w:p w:rsidR="003221C7" w:rsidRDefault="003221C7" w:rsidP="003221C7">
      <w:pPr>
        <w:widowControl w:val="0"/>
        <w:tabs>
          <w:tab w:val="left" w:pos="3637"/>
          <w:tab w:val="left" w:pos="3987"/>
        </w:tabs>
        <w:spacing w:after="0" w:line="240" w:lineRule="auto"/>
        <w:contextualSpacing/>
        <w:jc w:val="center"/>
        <w:rPr>
          <w:rFonts w:ascii="Times New Roman" w:eastAsia="Calibri" w:hAnsi="Times New Roman" w:cs="Times New Roman"/>
          <w:i/>
          <w:spacing w:val="-2"/>
          <w:sz w:val="28"/>
          <w:szCs w:val="28"/>
        </w:rPr>
      </w:pPr>
    </w:p>
    <w:p w:rsidR="003221C7" w:rsidRDefault="003221C7" w:rsidP="003221C7">
      <w:pPr>
        <w:widowControl w:val="0"/>
        <w:tabs>
          <w:tab w:val="left" w:pos="3637"/>
          <w:tab w:val="left" w:pos="3987"/>
        </w:tabs>
        <w:spacing w:after="0" w:line="240" w:lineRule="auto"/>
        <w:contextualSpacing/>
        <w:jc w:val="center"/>
        <w:rPr>
          <w:rFonts w:ascii="Times New Roman" w:eastAsia="Calibri" w:hAnsi="Times New Roman" w:cs="Times New Roman"/>
          <w:i/>
          <w:spacing w:val="-2"/>
          <w:sz w:val="28"/>
          <w:szCs w:val="28"/>
        </w:rPr>
      </w:pPr>
    </w:p>
    <w:p w:rsidR="003221C7" w:rsidRDefault="003221C7" w:rsidP="003221C7">
      <w:pPr>
        <w:widowControl w:val="0"/>
        <w:tabs>
          <w:tab w:val="left" w:pos="3637"/>
          <w:tab w:val="left" w:pos="3987"/>
        </w:tabs>
        <w:spacing w:after="0" w:line="240" w:lineRule="auto"/>
        <w:contextualSpacing/>
        <w:jc w:val="center"/>
        <w:rPr>
          <w:rFonts w:ascii="Times New Roman" w:eastAsia="Calibri" w:hAnsi="Times New Roman" w:cs="Times New Roman"/>
          <w:i/>
          <w:spacing w:val="-2"/>
          <w:sz w:val="28"/>
          <w:szCs w:val="28"/>
        </w:rPr>
      </w:pPr>
    </w:p>
    <w:p w:rsidR="003221C7" w:rsidRDefault="003221C7" w:rsidP="003221C7">
      <w:pPr>
        <w:widowControl w:val="0"/>
        <w:tabs>
          <w:tab w:val="left" w:pos="3637"/>
          <w:tab w:val="left" w:pos="3987"/>
        </w:tabs>
        <w:spacing w:after="0" w:line="240" w:lineRule="auto"/>
        <w:contextualSpacing/>
        <w:jc w:val="center"/>
        <w:rPr>
          <w:rFonts w:ascii="Times New Roman" w:eastAsia="Calibri" w:hAnsi="Times New Roman" w:cs="Times New Roman"/>
          <w:i/>
          <w:spacing w:val="-2"/>
          <w:sz w:val="28"/>
          <w:szCs w:val="28"/>
        </w:rPr>
      </w:pPr>
    </w:p>
    <w:p w:rsidR="003221C7" w:rsidRDefault="003221C7" w:rsidP="003221C7">
      <w:pPr>
        <w:widowControl w:val="0"/>
        <w:tabs>
          <w:tab w:val="left" w:pos="3637"/>
          <w:tab w:val="left" w:pos="3987"/>
        </w:tabs>
        <w:spacing w:after="0" w:line="240" w:lineRule="auto"/>
        <w:contextualSpacing/>
        <w:jc w:val="center"/>
        <w:rPr>
          <w:rFonts w:ascii="Times New Roman" w:eastAsia="Calibri" w:hAnsi="Times New Roman" w:cs="Times New Roman"/>
          <w:i/>
          <w:spacing w:val="-2"/>
          <w:sz w:val="28"/>
          <w:szCs w:val="28"/>
        </w:rPr>
      </w:pPr>
    </w:p>
    <w:p w:rsidR="003221C7" w:rsidRPr="002D64BB" w:rsidRDefault="003221C7" w:rsidP="003221C7">
      <w:pPr>
        <w:widowControl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Москва, 2020</w:t>
      </w:r>
    </w:p>
    <w:p w:rsidR="005E11EB" w:rsidRPr="00265D16" w:rsidRDefault="005E11EB" w:rsidP="005E11EB">
      <w:pPr>
        <w:widowControl w:val="0"/>
        <w:autoSpaceDE w:val="0"/>
        <w:autoSpaceDN w:val="0"/>
        <w:adjustRightInd w:val="0"/>
        <w:spacing w:after="0" w:line="360" w:lineRule="auto"/>
        <w:ind w:firstLine="567"/>
        <w:jc w:val="both"/>
        <w:rPr>
          <w:rFonts w:ascii="Times New Roman" w:eastAsia="Calibri" w:hAnsi="Times New Roman" w:cs="Times New Roman"/>
          <w:b/>
          <w:bCs/>
          <w:iCs/>
          <w:kern w:val="24"/>
          <w:sz w:val="28"/>
          <w:szCs w:val="28"/>
          <w:lang w:eastAsia="ru-RU"/>
        </w:rPr>
      </w:pPr>
      <w:r w:rsidRPr="00265D16">
        <w:rPr>
          <w:rFonts w:ascii="Times New Roman" w:eastAsia="Calibri" w:hAnsi="Times New Roman" w:cs="Times New Roman"/>
          <w:b/>
          <w:bCs/>
          <w:iCs/>
          <w:kern w:val="24"/>
          <w:sz w:val="28"/>
          <w:szCs w:val="28"/>
          <w:lang w:eastAsia="ru-RU"/>
        </w:rPr>
        <w:lastRenderedPageBreak/>
        <w:t>Николаева Ю.В., Гримальская С.А.</w:t>
      </w:r>
    </w:p>
    <w:p w:rsidR="005E11EB" w:rsidRPr="00265D16" w:rsidRDefault="005E11EB" w:rsidP="005E11E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8"/>
          <w:szCs w:val="28"/>
          <w:lang w:eastAsia="ru-RU"/>
        </w:rPr>
      </w:pPr>
      <w:r w:rsidRPr="00265D16">
        <w:rPr>
          <w:rFonts w:ascii="Times New Roman" w:eastAsia="Times New Roman" w:hAnsi="Times New Roman" w:cs="Times New Roman"/>
          <w:sz w:val="28"/>
          <w:szCs w:val="28"/>
          <w:lang w:eastAsia="ru-RU"/>
        </w:rPr>
        <w:t xml:space="preserve">Программа </w:t>
      </w:r>
      <w:r>
        <w:rPr>
          <w:rFonts w:ascii="Times New Roman" w:eastAsia="Times New Roman" w:hAnsi="Times New Roman" w:cs="Times New Roman"/>
          <w:sz w:val="28"/>
          <w:szCs w:val="28"/>
          <w:lang w:eastAsia="ru-RU"/>
        </w:rPr>
        <w:t>научно-исследовательско</w:t>
      </w:r>
      <w:r w:rsidR="00A130DD">
        <w:rPr>
          <w:rFonts w:ascii="Times New Roman" w:eastAsia="Times New Roman" w:hAnsi="Times New Roman" w:cs="Times New Roman"/>
          <w:sz w:val="28"/>
          <w:szCs w:val="28"/>
          <w:lang w:eastAsia="ru-RU"/>
        </w:rPr>
        <w:t>го семинара</w:t>
      </w:r>
      <w:r w:rsidRPr="00265D16">
        <w:rPr>
          <w:rFonts w:ascii="Times New Roman" w:eastAsia="Times New Roman" w:hAnsi="Times New Roman" w:cs="Times New Roman"/>
          <w:sz w:val="28"/>
          <w:szCs w:val="28"/>
          <w:lang w:eastAsia="ru-RU"/>
        </w:rPr>
        <w:t xml:space="preserve"> для студентов, обучающихся по направлению подготовки </w:t>
      </w:r>
      <w:r w:rsidRPr="00265D16">
        <w:rPr>
          <w:rFonts w:ascii="Times New Roman" w:eastAsia="Times New Roman" w:hAnsi="Times New Roman" w:cs="Times New Roman"/>
          <w:bCs/>
          <w:color w:val="000000"/>
          <w:sz w:val="28"/>
          <w:szCs w:val="28"/>
          <w:lang w:eastAsia="ru-RU"/>
        </w:rPr>
        <w:t>40.04.01 «Юриспруденция» магистерская программа «Расследование финансово-экономических правонарушений».</w:t>
      </w:r>
      <w:r w:rsidRPr="00265D16">
        <w:t xml:space="preserve"> </w:t>
      </w:r>
      <w:r w:rsidRPr="00265D16">
        <w:rPr>
          <w:rFonts w:ascii="Times New Roman" w:eastAsia="Times New Roman" w:hAnsi="Times New Roman" w:cs="Times New Roman"/>
          <w:bCs/>
          <w:color w:val="000000"/>
          <w:sz w:val="28"/>
          <w:szCs w:val="28"/>
          <w:lang w:eastAsia="ru-RU"/>
        </w:rPr>
        <w:t>– М.: Финансовый университет при Правительстве Российской Федерации, – 20</w:t>
      </w:r>
      <w:r w:rsidR="003221C7">
        <w:rPr>
          <w:rFonts w:ascii="Times New Roman" w:eastAsia="Times New Roman" w:hAnsi="Times New Roman" w:cs="Times New Roman"/>
          <w:bCs/>
          <w:color w:val="000000"/>
          <w:sz w:val="28"/>
          <w:szCs w:val="28"/>
          <w:lang w:eastAsia="ru-RU"/>
        </w:rPr>
        <w:t>20</w:t>
      </w:r>
      <w:r w:rsidRPr="00265D16">
        <w:rPr>
          <w:rFonts w:ascii="Times New Roman" w:eastAsia="Times New Roman" w:hAnsi="Times New Roman" w:cs="Times New Roman"/>
          <w:bCs/>
          <w:color w:val="000000"/>
          <w:sz w:val="28"/>
          <w:szCs w:val="28"/>
          <w:lang w:eastAsia="ru-RU"/>
        </w:rPr>
        <w:t xml:space="preserve">. –  </w:t>
      </w:r>
      <w:r w:rsidR="007942A8">
        <w:rPr>
          <w:rFonts w:ascii="Times New Roman" w:eastAsia="Times New Roman" w:hAnsi="Times New Roman" w:cs="Times New Roman"/>
          <w:bCs/>
          <w:color w:val="000000"/>
          <w:sz w:val="28"/>
          <w:szCs w:val="28"/>
          <w:lang w:eastAsia="ru-RU"/>
        </w:rPr>
        <w:t>12</w:t>
      </w:r>
      <w:r w:rsidRPr="00732746">
        <w:rPr>
          <w:rFonts w:ascii="Times New Roman" w:eastAsia="Times New Roman" w:hAnsi="Times New Roman" w:cs="Times New Roman"/>
          <w:bCs/>
          <w:color w:val="000000"/>
          <w:sz w:val="28"/>
          <w:szCs w:val="28"/>
          <w:lang w:eastAsia="ru-RU"/>
        </w:rPr>
        <w:t xml:space="preserve"> с.</w:t>
      </w:r>
    </w:p>
    <w:p w:rsidR="005E11EB" w:rsidRPr="00265D16" w:rsidRDefault="005E11EB" w:rsidP="005E11EB">
      <w:pPr>
        <w:spacing w:after="0" w:line="240" w:lineRule="auto"/>
        <w:ind w:firstLine="567"/>
        <w:jc w:val="both"/>
        <w:rPr>
          <w:rFonts w:ascii="Times New Roman" w:eastAsia="Calibri" w:hAnsi="Times New Roman" w:cs="Times New Roman"/>
          <w:kern w:val="24"/>
          <w:sz w:val="26"/>
          <w:szCs w:val="26"/>
          <w:lang w:eastAsia="ru-RU"/>
        </w:rPr>
      </w:pPr>
    </w:p>
    <w:p w:rsidR="005E11EB" w:rsidRPr="00B22991" w:rsidRDefault="005E11EB" w:rsidP="005E11EB">
      <w:pPr>
        <w:spacing w:after="0" w:line="240" w:lineRule="auto"/>
        <w:ind w:firstLine="567"/>
        <w:jc w:val="both"/>
        <w:rPr>
          <w:rFonts w:ascii="Times New Roman" w:eastAsia="Calibri" w:hAnsi="Times New Roman" w:cs="Times New Roman"/>
          <w:iCs/>
          <w:kern w:val="24"/>
          <w:sz w:val="26"/>
          <w:szCs w:val="26"/>
          <w:lang w:eastAsia="ru-RU"/>
        </w:rPr>
      </w:pPr>
      <w:r w:rsidRPr="00B22991">
        <w:rPr>
          <w:rFonts w:ascii="Times New Roman" w:eastAsia="Calibri" w:hAnsi="Times New Roman" w:cs="Times New Roman"/>
          <w:iCs/>
          <w:kern w:val="24"/>
          <w:sz w:val="26"/>
          <w:szCs w:val="26"/>
          <w:lang w:eastAsia="ru-RU"/>
        </w:rPr>
        <w:t>Программа предназначена для студентов очной форм</w:t>
      </w:r>
      <w:r>
        <w:rPr>
          <w:rFonts w:ascii="Times New Roman" w:eastAsia="Calibri" w:hAnsi="Times New Roman" w:cs="Times New Roman"/>
          <w:iCs/>
          <w:kern w:val="24"/>
          <w:sz w:val="26"/>
          <w:szCs w:val="26"/>
          <w:lang w:eastAsia="ru-RU"/>
        </w:rPr>
        <w:t>ы</w:t>
      </w:r>
      <w:r w:rsidRPr="00B22991">
        <w:rPr>
          <w:rFonts w:ascii="Times New Roman" w:eastAsia="Calibri" w:hAnsi="Times New Roman" w:cs="Times New Roman"/>
          <w:iCs/>
          <w:kern w:val="24"/>
          <w:sz w:val="26"/>
          <w:szCs w:val="26"/>
          <w:lang w:eastAsia="ru-RU"/>
        </w:rPr>
        <w:t xml:space="preserve"> обучения при подготовке по направлению 40.04.01 Юриспруденция,  направленность программы магистратуры «Расследование финансово-экономических правонарушений»).</w:t>
      </w:r>
    </w:p>
    <w:p w:rsidR="005E11EB" w:rsidRDefault="005E11EB" w:rsidP="005E11EB">
      <w:pPr>
        <w:spacing w:after="0" w:line="240" w:lineRule="auto"/>
        <w:ind w:firstLine="567"/>
        <w:jc w:val="both"/>
        <w:rPr>
          <w:rFonts w:ascii="Times New Roman" w:eastAsia="Calibri" w:hAnsi="Times New Roman" w:cs="Times New Roman"/>
          <w:iCs/>
          <w:kern w:val="24"/>
          <w:sz w:val="26"/>
          <w:szCs w:val="26"/>
          <w:lang w:eastAsia="ru-RU"/>
        </w:rPr>
      </w:pPr>
      <w:r w:rsidRPr="00B22991">
        <w:rPr>
          <w:rFonts w:ascii="Times New Roman" w:eastAsia="Calibri" w:hAnsi="Times New Roman" w:cs="Times New Roman"/>
          <w:iCs/>
          <w:kern w:val="24"/>
          <w:sz w:val="26"/>
          <w:szCs w:val="26"/>
          <w:lang w:eastAsia="ru-RU"/>
        </w:rPr>
        <w:t>Программа включает в себя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w:t>
      </w:r>
      <w:r w:rsidR="00A130DD">
        <w:rPr>
          <w:rFonts w:ascii="Times New Roman" w:eastAsia="Calibri" w:hAnsi="Times New Roman" w:cs="Times New Roman"/>
          <w:iCs/>
          <w:kern w:val="24"/>
          <w:sz w:val="26"/>
          <w:szCs w:val="26"/>
          <w:lang w:eastAsia="ru-RU"/>
        </w:rPr>
        <w:t>го семинара</w:t>
      </w:r>
      <w:r w:rsidRPr="00B22991">
        <w:rPr>
          <w:rFonts w:ascii="Times New Roman" w:eastAsia="Calibri" w:hAnsi="Times New Roman" w:cs="Times New Roman"/>
          <w:iCs/>
          <w:kern w:val="24"/>
          <w:sz w:val="26"/>
          <w:szCs w:val="26"/>
          <w:lang w:eastAsia="ru-RU"/>
        </w:rPr>
        <w:t>; содержание НИ</w:t>
      </w:r>
      <w:r w:rsidR="00A130DD">
        <w:rPr>
          <w:rFonts w:ascii="Times New Roman" w:eastAsia="Calibri" w:hAnsi="Times New Roman" w:cs="Times New Roman"/>
          <w:iCs/>
          <w:kern w:val="24"/>
          <w:sz w:val="26"/>
          <w:szCs w:val="26"/>
          <w:lang w:eastAsia="ru-RU"/>
        </w:rPr>
        <w:t>С</w:t>
      </w:r>
      <w:r w:rsidRPr="00B22991">
        <w:rPr>
          <w:rFonts w:ascii="Times New Roman" w:eastAsia="Calibri" w:hAnsi="Times New Roman" w:cs="Times New Roman"/>
          <w:iCs/>
          <w:kern w:val="24"/>
          <w:sz w:val="26"/>
          <w:szCs w:val="26"/>
          <w:lang w:eastAsia="ru-RU"/>
        </w:rPr>
        <w:t>; перечень учебной литературы и ресурсов сети «Интернет», необходимых для НИ</w:t>
      </w:r>
      <w:r w:rsidR="00A130DD">
        <w:rPr>
          <w:rFonts w:ascii="Times New Roman" w:eastAsia="Calibri" w:hAnsi="Times New Roman" w:cs="Times New Roman"/>
          <w:iCs/>
          <w:kern w:val="24"/>
          <w:sz w:val="26"/>
          <w:szCs w:val="26"/>
          <w:lang w:eastAsia="ru-RU"/>
        </w:rPr>
        <w:t>С</w:t>
      </w:r>
      <w:r w:rsidR="00720F52">
        <w:rPr>
          <w:rFonts w:ascii="Times New Roman" w:eastAsia="Calibri" w:hAnsi="Times New Roman" w:cs="Times New Roman"/>
          <w:iCs/>
          <w:kern w:val="24"/>
          <w:sz w:val="26"/>
          <w:szCs w:val="26"/>
          <w:lang w:eastAsia="ru-RU"/>
        </w:rPr>
        <w:t>.</w:t>
      </w:r>
    </w:p>
    <w:p w:rsidR="005E11EB" w:rsidRDefault="005E11EB" w:rsidP="005E11EB">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Calibri" w:hAnsi="Times New Roman" w:cs="Times New Roman"/>
          <w:kern w:val="24"/>
          <w:sz w:val="26"/>
          <w:szCs w:val="26"/>
          <w:lang w:eastAsia="ru-RU"/>
        </w:rPr>
        <w:t>Программа подготовлена с использованием СПС КонсультантПлюс.</w:t>
      </w:r>
    </w:p>
    <w:p w:rsidR="003221C7" w:rsidRDefault="003221C7" w:rsidP="005E11EB">
      <w:pPr>
        <w:spacing w:after="120" w:line="240" w:lineRule="auto"/>
        <w:ind w:firstLine="567"/>
        <w:jc w:val="center"/>
        <w:rPr>
          <w:rFonts w:ascii="Times New Roman" w:eastAsia="Times New Roman" w:hAnsi="Times New Roman" w:cs="Times New Roman"/>
          <w:b/>
          <w:sz w:val="26"/>
          <w:szCs w:val="26"/>
          <w:lang w:eastAsia="ru-RU"/>
        </w:rPr>
      </w:pPr>
    </w:p>
    <w:p w:rsidR="005E11EB" w:rsidRPr="00446953" w:rsidRDefault="005E11EB" w:rsidP="005E11EB">
      <w:pPr>
        <w:spacing w:after="120" w:line="240" w:lineRule="auto"/>
        <w:ind w:firstLine="567"/>
        <w:jc w:val="center"/>
        <w:rPr>
          <w:rFonts w:ascii="Times New Roman" w:eastAsia="Times New Roman" w:hAnsi="Times New Roman" w:cs="Times New Roman"/>
          <w:b/>
          <w:sz w:val="26"/>
          <w:szCs w:val="26"/>
          <w:lang w:eastAsia="ru-RU"/>
        </w:rPr>
      </w:pPr>
      <w:r w:rsidRPr="00446953">
        <w:rPr>
          <w:rFonts w:ascii="Times New Roman" w:eastAsia="Times New Roman" w:hAnsi="Times New Roman" w:cs="Times New Roman"/>
          <w:b/>
          <w:sz w:val="26"/>
          <w:szCs w:val="26"/>
          <w:lang w:eastAsia="ru-RU"/>
        </w:rPr>
        <w:t>Учебное издание</w:t>
      </w:r>
    </w:p>
    <w:p w:rsidR="005E11EB" w:rsidRDefault="005E11EB" w:rsidP="005E11EB">
      <w:pPr>
        <w:suppressAutoHyphens/>
        <w:spacing w:after="0" w:line="240" w:lineRule="auto"/>
        <w:ind w:firstLine="567"/>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Николаева Юлия Валентиновна</w:t>
      </w:r>
    </w:p>
    <w:p w:rsidR="005E11EB" w:rsidRDefault="005E11EB" w:rsidP="005E11EB">
      <w:pPr>
        <w:suppressAutoHyphens/>
        <w:spacing w:after="0" w:line="240" w:lineRule="auto"/>
        <w:ind w:firstLine="567"/>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Гримальская Светлана Александровна</w:t>
      </w:r>
    </w:p>
    <w:p w:rsidR="005E11EB" w:rsidRPr="00446953" w:rsidRDefault="005E11EB" w:rsidP="005E11EB">
      <w:pPr>
        <w:suppressAutoHyphens/>
        <w:spacing w:after="0" w:line="240" w:lineRule="auto"/>
        <w:ind w:firstLine="567"/>
        <w:jc w:val="center"/>
        <w:rPr>
          <w:rFonts w:ascii="Times New Roman" w:eastAsia="Times New Roman" w:hAnsi="Times New Roman" w:cs="Times New Roman"/>
          <w:b/>
          <w:sz w:val="26"/>
          <w:szCs w:val="26"/>
          <w:lang w:eastAsia="ru-RU"/>
        </w:rPr>
      </w:pPr>
    </w:p>
    <w:p w:rsidR="005E11EB" w:rsidRDefault="005E11EB" w:rsidP="005E11EB">
      <w:pPr>
        <w:spacing w:after="120" w:line="240" w:lineRule="auto"/>
        <w:ind w:firstLine="567"/>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w:t>
      </w:r>
      <w:r w:rsidRPr="00446953">
        <w:rPr>
          <w:rFonts w:ascii="Times New Roman" w:eastAsia="Times New Roman" w:hAnsi="Times New Roman" w:cs="Times New Roman"/>
          <w:sz w:val="26"/>
          <w:szCs w:val="26"/>
          <w:lang w:eastAsia="ru-RU"/>
        </w:rPr>
        <w:t xml:space="preserve">омпьютерный набор и верстка </w:t>
      </w:r>
      <w:r>
        <w:rPr>
          <w:rFonts w:ascii="Times New Roman" w:eastAsia="Times New Roman" w:hAnsi="Times New Roman" w:cs="Times New Roman"/>
          <w:sz w:val="26"/>
          <w:szCs w:val="26"/>
          <w:lang w:eastAsia="ru-RU"/>
        </w:rPr>
        <w:t>Николаева Ю.В.</w:t>
      </w:r>
    </w:p>
    <w:p w:rsidR="005E11EB" w:rsidRPr="00446953" w:rsidRDefault="005E11EB" w:rsidP="005E11EB">
      <w:pPr>
        <w:spacing w:after="120" w:line="240" w:lineRule="auto"/>
        <w:ind w:firstLine="567"/>
        <w:jc w:val="center"/>
        <w:rPr>
          <w:rFonts w:ascii="Times New Roman" w:eastAsia="Times New Roman" w:hAnsi="Times New Roman" w:cs="Times New Roman"/>
          <w:sz w:val="26"/>
          <w:szCs w:val="26"/>
          <w:lang w:eastAsia="ru-RU"/>
        </w:rPr>
      </w:pPr>
      <w:r w:rsidRPr="00446953">
        <w:rPr>
          <w:rFonts w:ascii="Times New Roman" w:eastAsia="Times New Roman" w:hAnsi="Times New Roman" w:cs="Times New Roman"/>
          <w:sz w:val="26"/>
          <w:szCs w:val="26"/>
          <w:lang w:eastAsia="ru-RU"/>
        </w:rPr>
        <w:t>Формат</w:t>
      </w:r>
      <w:r w:rsidRPr="00547D3B">
        <w:rPr>
          <w:rFonts w:ascii="Times New Roman" w:eastAsia="Times New Roman" w:hAnsi="Times New Roman" w:cs="Times New Roman"/>
          <w:sz w:val="26"/>
          <w:szCs w:val="26"/>
          <w:lang w:val="en-US" w:eastAsia="ru-RU"/>
        </w:rPr>
        <w:t xml:space="preserve"> 60×90/16. </w:t>
      </w:r>
      <w:r w:rsidRPr="00446953">
        <w:rPr>
          <w:rFonts w:ascii="Times New Roman" w:eastAsia="Times New Roman" w:hAnsi="Times New Roman" w:cs="Times New Roman"/>
          <w:sz w:val="26"/>
          <w:szCs w:val="26"/>
          <w:lang w:eastAsia="ru-RU"/>
        </w:rPr>
        <w:t>Гарнитура</w:t>
      </w:r>
      <w:r w:rsidRPr="00446953">
        <w:rPr>
          <w:rFonts w:ascii="Times New Roman" w:eastAsia="Times New Roman" w:hAnsi="Times New Roman" w:cs="Times New Roman"/>
          <w:sz w:val="26"/>
          <w:szCs w:val="26"/>
          <w:lang w:val="en-US" w:eastAsia="ru-RU"/>
        </w:rPr>
        <w:t xml:space="preserve"> Times New Roman</w:t>
      </w:r>
      <w:r w:rsidRPr="00446953">
        <w:rPr>
          <w:rFonts w:ascii="Times New Roman" w:eastAsia="Times New Roman" w:hAnsi="Times New Roman" w:cs="Times New Roman"/>
          <w:sz w:val="26"/>
          <w:szCs w:val="26"/>
          <w:lang w:val="en-US" w:eastAsia="ru-RU"/>
        </w:rPr>
        <w:br/>
      </w:r>
      <w:r w:rsidRPr="00446953">
        <w:rPr>
          <w:rFonts w:ascii="Times New Roman" w:eastAsia="Times New Roman" w:hAnsi="Times New Roman" w:cs="Times New Roman"/>
          <w:sz w:val="26"/>
          <w:szCs w:val="26"/>
          <w:lang w:eastAsia="ru-RU"/>
        </w:rPr>
        <w:t>Усл</w:t>
      </w:r>
      <w:r w:rsidRPr="00446953">
        <w:rPr>
          <w:rFonts w:ascii="Times New Roman" w:eastAsia="Times New Roman" w:hAnsi="Times New Roman" w:cs="Times New Roman"/>
          <w:sz w:val="26"/>
          <w:szCs w:val="26"/>
          <w:lang w:val="en-US" w:eastAsia="ru-RU"/>
        </w:rPr>
        <w:t>.</w:t>
      </w:r>
      <w:r w:rsidRPr="00772658">
        <w:rPr>
          <w:rFonts w:ascii="Times New Roman" w:eastAsia="Times New Roman" w:hAnsi="Times New Roman" w:cs="Times New Roman"/>
          <w:sz w:val="26"/>
          <w:szCs w:val="26"/>
          <w:lang w:val="en-US" w:eastAsia="ru-RU"/>
        </w:rPr>
        <w:t xml:space="preserve"> </w:t>
      </w:r>
      <w:r w:rsidRPr="00446953">
        <w:rPr>
          <w:rFonts w:ascii="Times New Roman" w:eastAsia="Times New Roman" w:hAnsi="Times New Roman" w:cs="Times New Roman"/>
          <w:sz w:val="26"/>
          <w:szCs w:val="26"/>
          <w:lang w:eastAsia="ru-RU"/>
        </w:rPr>
        <w:t>п</w:t>
      </w:r>
      <w:r w:rsidRPr="00446953">
        <w:rPr>
          <w:rFonts w:ascii="Times New Roman" w:eastAsia="Times New Roman" w:hAnsi="Times New Roman" w:cs="Times New Roman"/>
          <w:sz w:val="26"/>
          <w:szCs w:val="26"/>
          <w:lang w:val="en-US" w:eastAsia="ru-RU"/>
        </w:rPr>
        <w:t>.</w:t>
      </w:r>
      <w:r w:rsidRPr="00446953">
        <w:rPr>
          <w:rFonts w:ascii="Times New Roman" w:eastAsia="Times New Roman" w:hAnsi="Times New Roman" w:cs="Times New Roman"/>
          <w:sz w:val="26"/>
          <w:szCs w:val="26"/>
          <w:lang w:eastAsia="ru-RU"/>
        </w:rPr>
        <w:t>л</w:t>
      </w:r>
      <w:r w:rsidRPr="00446953">
        <w:rPr>
          <w:rFonts w:ascii="Times New Roman" w:eastAsia="Times New Roman" w:hAnsi="Times New Roman" w:cs="Times New Roman"/>
          <w:sz w:val="26"/>
          <w:szCs w:val="26"/>
          <w:lang w:val="en-US" w:eastAsia="ru-RU"/>
        </w:rPr>
        <w:t xml:space="preserve">.           </w:t>
      </w:r>
      <w:r w:rsidRPr="00446953">
        <w:rPr>
          <w:rFonts w:ascii="Times New Roman" w:eastAsia="Times New Roman" w:hAnsi="Times New Roman" w:cs="Times New Roman"/>
          <w:sz w:val="26"/>
          <w:szCs w:val="26"/>
          <w:lang w:eastAsia="ru-RU"/>
        </w:rPr>
        <w:t>. Изд. №        - 20</w:t>
      </w:r>
      <w:r w:rsidR="003221C7">
        <w:rPr>
          <w:rFonts w:ascii="Times New Roman" w:eastAsia="Times New Roman" w:hAnsi="Times New Roman" w:cs="Times New Roman"/>
          <w:sz w:val="26"/>
          <w:szCs w:val="26"/>
          <w:lang w:eastAsia="ru-RU"/>
        </w:rPr>
        <w:t>20</w:t>
      </w:r>
      <w:r w:rsidRPr="00446953">
        <w:rPr>
          <w:rFonts w:ascii="Times New Roman" w:eastAsia="Times New Roman" w:hAnsi="Times New Roman" w:cs="Times New Roman"/>
          <w:sz w:val="26"/>
          <w:szCs w:val="26"/>
          <w:lang w:eastAsia="ru-RU"/>
        </w:rPr>
        <w:t xml:space="preserve">. Тираж 30 экз. </w:t>
      </w:r>
      <w:r w:rsidRPr="00446953">
        <w:rPr>
          <w:rFonts w:ascii="Times New Roman" w:eastAsia="Times New Roman" w:hAnsi="Times New Roman" w:cs="Times New Roman"/>
          <w:sz w:val="26"/>
          <w:szCs w:val="26"/>
          <w:lang w:eastAsia="ru-RU"/>
        </w:rPr>
        <w:br/>
      </w:r>
    </w:p>
    <w:p w:rsidR="005E11EB" w:rsidRPr="00446953" w:rsidRDefault="005E11EB" w:rsidP="005E11EB">
      <w:pPr>
        <w:spacing w:after="120" w:line="280" w:lineRule="exact"/>
        <w:ind w:firstLine="567"/>
        <w:jc w:val="center"/>
        <w:rPr>
          <w:rFonts w:ascii="Times New Roman" w:eastAsia="Times New Roman" w:hAnsi="Times New Roman" w:cs="Times New Roman"/>
          <w:sz w:val="26"/>
          <w:szCs w:val="26"/>
          <w:lang w:eastAsia="ru-RU"/>
        </w:rPr>
      </w:pPr>
      <w:r w:rsidRPr="00446953">
        <w:rPr>
          <w:rFonts w:ascii="Times New Roman" w:eastAsia="Times New Roman" w:hAnsi="Times New Roman" w:cs="Times New Roman"/>
          <w:sz w:val="26"/>
          <w:szCs w:val="26"/>
          <w:lang w:eastAsia="ru-RU"/>
        </w:rPr>
        <w:t>Заказ № __________</w:t>
      </w:r>
    </w:p>
    <w:p w:rsidR="005E11EB" w:rsidRDefault="005E11EB" w:rsidP="005E11EB">
      <w:pPr>
        <w:spacing w:after="180" w:line="280" w:lineRule="exact"/>
        <w:ind w:firstLine="567"/>
        <w:jc w:val="center"/>
        <w:rPr>
          <w:rFonts w:ascii="Times New Roman" w:hAnsi="Times New Roman" w:cs="Times New Roman"/>
          <w:sz w:val="24"/>
          <w:szCs w:val="24"/>
        </w:rPr>
      </w:pPr>
      <w:r w:rsidRPr="00446953">
        <w:rPr>
          <w:rFonts w:ascii="Times New Roman" w:eastAsia="Times New Roman" w:hAnsi="Times New Roman" w:cs="Times New Roman"/>
          <w:sz w:val="26"/>
          <w:szCs w:val="26"/>
          <w:lang w:eastAsia="ru-RU"/>
        </w:rPr>
        <w:t>Отпечатано в Финансовом университете</w:t>
      </w:r>
      <w:r w:rsidRPr="00C94219">
        <w:rPr>
          <w:rFonts w:ascii="Times New Roman" w:hAnsi="Times New Roman" w:cs="Times New Roman"/>
          <w:sz w:val="24"/>
          <w:szCs w:val="24"/>
        </w:rPr>
        <w:t xml:space="preserve">                                                </w:t>
      </w:r>
    </w:p>
    <w:p w:rsidR="003221C7" w:rsidRDefault="003221C7" w:rsidP="005E11EB">
      <w:pPr>
        <w:spacing w:after="120" w:line="240" w:lineRule="auto"/>
        <w:ind w:firstLine="567"/>
        <w:jc w:val="right"/>
        <w:rPr>
          <w:rFonts w:ascii="Times New Roman" w:hAnsi="Times New Roman" w:cs="Times New Roman"/>
          <w:sz w:val="24"/>
          <w:szCs w:val="24"/>
        </w:rPr>
      </w:pPr>
    </w:p>
    <w:p w:rsidR="003221C7" w:rsidRDefault="003221C7" w:rsidP="005E11EB">
      <w:pPr>
        <w:spacing w:after="120" w:line="240" w:lineRule="auto"/>
        <w:ind w:firstLine="567"/>
        <w:jc w:val="right"/>
        <w:rPr>
          <w:rFonts w:ascii="Times New Roman" w:hAnsi="Times New Roman" w:cs="Times New Roman"/>
          <w:sz w:val="24"/>
          <w:szCs w:val="24"/>
        </w:rPr>
      </w:pPr>
    </w:p>
    <w:p w:rsidR="005E11EB" w:rsidRDefault="005E11EB" w:rsidP="005E11EB">
      <w:pPr>
        <w:spacing w:after="120" w:line="240" w:lineRule="auto"/>
        <w:ind w:firstLine="567"/>
        <w:jc w:val="right"/>
        <w:rPr>
          <w:rFonts w:ascii="Times New Roman" w:hAnsi="Times New Roman" w:cs="Times New Roman"/>
          <w:sz w:val="24"/>
          <w:szCs w:val="24"/>
        </w:rPr>
      </w:pPr>
      <w:r w:rsidRPr="00C94219">
        <w:rPr>
          <w:rFonts w:ascii="Times New Roman" w:hAnsi="Times New Roman" w:cs="Times New Roman"/>
          <w:sz w:val="24"/>
          <w:szCs w:val="24"/>
        </w:rPr>
        <w:t xml:space="preserve">  </w:t>
      </w:r>
    </w:p>
    <w:p w:rsidR="005E11EB" w:rsidRPr="00C94219" w:rsidRDefault="005E11EB" w:rsidP="005E11EB">
      <w:pPr>
        <w:spacing w:after="0" w:line="240" w:lineRule="auto"/>
        <w:ind w:firstLine="567"/>
        <w:jc w:val="right"/>
        <w:rPr>
          <w:rFonts w:ascii="Times New Roman" w:eastAsia="Times New Roman" w:hAnsi="Times New Roman" w:cs="Times New Roman"/>
          <w:sz w:val="24"/>
          <w:szCs w:val="24"/>
          <w:lang w:eastAsia="ru-RU"/>
        </w:rPr>
      </w:pPr>
      <w:r w:rsidRPr="00C94219">
        <w:rPr>
          <w:rFonts w:ascii="Times New Roman" w:hAnsi="Times New Roman" w:cs="Times New Roman"/>
          <w:sz w:val="24"/>
          <w:szCs w:val="24"/>
        </w:rPr>
        <w:t>©</w:t>
      </w:r>
      <w:r>
        <w:rPr>
          <w:rFonts w:ascii="Times New Roman" w:hAnsi="Times New Roman" w:cs="Times New Roman"/>
          <w:sz w:val="24"/>
          <w:szCs w:val="24"/>
        </w:rPr>
        <w:t>Николаева Юлия Валентиновна</w:t>
      </w:r>
      <w:r w:rsidRPr="00C94219">
        <w:rPr>
          <w:rFonts w:ascii="Times New Roman" w:eastAsia="Times New Roman" w:hAnsi="Times New Roman" w:cs="Times New Roman"/>
          <w:bCs/>
          <w:sz w:val="24"/>
          <w:szCs w:val="24"/>
          <w:lang w:eastAsia="ru-RU"/>
        </w:rPr>
        <w:t xml:space="preserve">, </w:t>
      </w:r>
      <w:r w:rsidR="003221C7">
        <w:rPr>
          <w:rFonts w:ascii="Times New Roman" w:eastAsia="Times New Roman" w:hAnsi="Times New Roman" w:cs="Times New Roman"/>
          <w:sz w:val="24"/>
          <w:szCs w:val="24"/>
          <w:lang w:eastAsia="ru-RU"/>
        </w:rPr>
        <w:t>2020</w:t>
      </w:r>
    </w:p>
    <w:p w:rsidR="005E11EB" w:rsidRDefault="005E11EB" w:rsidP="005E11EB">
      <w:pPr>
        <w:spacing w:after="0" w:line="240" w:lineRule="auto"/>
        <w:ind w:firstLine="567"/>
        <w:jc w:val="right"/>
        <w:rPr>
          <w:rFonts w:ascii="Times New Roman" w:eastAsia="Times New Roman" w:hAnsi="Times New Roman" w:cs="Times New Roman"/>
          <w:sz w:val="24"/>
          <w:szCs w:val="24"/>
          <w:lang w:eastAsia="ru-RU"/>
        </w:rPr>
      </w:pPr>
      <w:r w:rsidRPr="00C9421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Гримальская Светлана Александровна</w:t>
      </w:r>
      <w:r w:rsidR="003221C7">
        <w:rPr>
          <w:rFonts w:ascii="Times New Roman" w:eastAsia="Times New Roman" w:hAnsi="Times New Roman" w:cs="Times New Roman"/>
          <w:sz w:val="24"/>
          <w:szCs w:val="24"/>
          <w:lang w:eastAsia="ru-RU"/>
        </w:rPr>
        <w:t>, 2020</w:t>
      </w:r>
    </w:p>
    <w:p w:rsidR="005E11EB" w:rsidRPr="0049023D" w:rsidRDefault="005E11EB" w:rsidP="005E11EB">
      <w:pPr>
        <w:spacing w:after="0" w:line="240" w:lineRule="auto"/>
        <w:ind w:firstLine="567"/>
        <w:jc w:val="right"/>
        <w:rPr>
          <w:rFonts w:ascii="Times New Roman" w:eastAsia="Times New Roman" w:hAnsi="Times New Roman" w:cs="Times New Roman"/>
          <w:bCs/>
          <w:sz w:val="26"/>
          <w:szCs w:val="26"/>
          <w:lang w:eastAsia="ru-RU"/>
        </w:rPr>
      </w:pPr>
      <w:r w:rsidRPr="0049023D">
        <w:rPr>
          <w:rFonts w:ascii="Times New Roman" w:eastAsia="Times New Roman" w:hAnsi="Times New Roman" w:cs="Times New Roman"/>
          <w:bCs/>
          <w:sz w:val="24"/>
          <w:szCs w:val="24"/>
          <w:lang w:eastAsia="ru-RU"/>
        </w:rPr>
        <w:sym w:font="Symbol" w:char="00D3"/>
      </w:r>
      <w:r w:rsidR="003221C7">
        <w:rPr>
          <w:rFonts w:ascii="Times New Roman" w:eastAsia="Times New Roman" w:hAnsi="Times New Roman" w:cs="Times New Roman"/>
          <w:bCs/>
          <w:sz w:val="24"/>
          <w:szCs w:val="24"/>
          <w:lang w:eastAsia="ru-RU"/>
        </w:rPr>
        <w:t xml:space="preserve"> Финансовый университет, 2020</w:t>
      </w:r>
      <w:r w:rsidRPr="0049023D">
        <w:rPr>
          <w:rFonts w:ascii="Times New Roman" w:eastAsia="Times New Roman" w:hAnsi="Times New Roman" w:cs="Times New Roman"/>
          <w:bCs/>
          <w:sz w:val="26"/>
          <w:szCs w:val="26"/>
          <w:lang w:eastAsia="ru-RU"/>
        </w:rPr>
        <w:br w:type="page"/>
      </w:r>
    </w:p>
    <w:p w:rsidR="005E11EB" w:rsidRPr="00720F52" w:rsidRDefault="005E11EB" w:rsidP="00720F52">
      <w:pPr>
        <w:tabs>
          <w:tab w:val="left" w:pos="709"/>
          <w:tab w:val="left" w:pos="993"/>
        </w:tabs>
        <w:spacing w:after="0" w:line="240" w:lineRule="auto"/>
        <w:ind w:firstLine="709"/>
        <w:jc w:val="center"/>
        <w:rPr>
          <w:rFonts w:ascii="Times New Roman" w:hAnsi="Times New Roman" w:cs="Times New Roman"/>
          <w:b/>
          <w:sz w:val="28"/>
          <w:szCs w:val="28"/>
        </w:rPr>
      </w:pPr>
      <w:r w:rsidRPr="00720F52">
        <w:rPr>
          <w:rFonts w:ascii="Times New Roman" w:hAnsi="Times New Roman" w:cs="Times New Roman"/>
          <w:b/>
          <w:sz w:val="28"/>
          <w:szCs w:val="28"/>
        </w:rPr>
        <w:lastRenderedPageBreak/>
        <w:t>СОДЕРЖАНИЕ</w:t>
      </w:r>
    </w:p>
    <w:p w:rsidR="00720F52" w:rsidRDefault="00720F52" w:rsidP="00720F52">
      <w:pPr>
        <w:keepNext/>
        <w:keepLines/>
        <w:tabs>
          <w:tab w:val="num" w:pos="142"/>
        </w:tabs>
        <w:spacing w:after="0" w:line="240" w:lineRule="auto"/>
        <w:ind w:firstLine="709"/>
        <w:jc w:val="both"/>
        <w:rPr>
          <w:rFonts w:ascii="Times New Roman" w:eastAsia="Times New Roman" w:hAnsi="Times New Roman" w:cs="Times New Roman"/>
          <w:sz w:val="28"/>
          <w:szCs w:val="28"/>
          <w:lang w:eastAsia="ru-RU"/>
        </w:rPr>
      </w:pPr>
    </w:p>
    <w:p w:rsidR="00720F52" w:rsidRDefault="00720F52" w:rsidP="00720F52">
      <w:pPr>
        <w:keepNext/>
        <w:keepLines/>
        <w:tabs>
          <w:tab w:val="num" w:pos="142"/>
        </w:tabs>
        <w:spacing w:after="0" w:line="240" w:lineRule="auto"/>
        <w:ind w:firstLine="709"/>
        <w:jc w:val="both"/>
        <w:rPr>
          <w:rFonts w:ascii="Times New Roman" w:eastAsia="Times New Roman" w:hAnsi="Times New Roman" w:cs="Times New Roman"/>
          <w:sz w:val="28"/>
          <w:szCs w:val="28"/>
          <w:lang w:eastAsia="ru-RU"/>
        </w:rPr>
      </w:pPr>
    </w:p>
    <w:p w:rsidR="005E11EB" w:rsidRPr="00720F52" w:rsidRDefault="005E11EB" w:rsidP="00720F52">
      <w:pPr>
        <w:keepNext/>
        <w:keepLines/>
        <w:tabs>
          <w:tab w:val="num" w:pos="142"/>
        </w:tabs>
        <w:spacing w:after="0" w:line="240" w:lineRule="auto"/>
        <w:ind w:firstLine="709"/>
        <w:jc w:val="both"/>
        <w:rPr>
          <w:rFonts w:ascii="Times New Roman" w:eastAsia="Times New Roman" w:hAnsi="Times New Roman" w:cs="Times New Roman"/>
          <w:sz w:val="28"/>
          <w:szCs w:val="28"/>
          <w:lang w:eastAsia="ru-RU"/>
        </w:rPr>
      </w:pPr>
      <w:r w:rsidRPr="00720F52">
        <w:rPr>
          <w:rFonts w:ascii="Times New Roman" w:eastAsia="Times New Roman" w:hAnsi="Times New Roman" w:cs="Times New Roman"/>
          <w:sz w:val="28"/>
          <w:szCs w:val="28"/>
          <w:lang w:eastAsia="ru-RU"/>
        </w:rPr>
        <w:t xml:space="preserve">1. </w:t>
      </w:r>
      <w:r w:rsidRPr="00720F52">
        <w:rPr>
          <w:rFonts w:ascii="Times New Roman" w:hAnsi="Times New Roman" w:cs="Times New Roman"/>
        </w:rPr>
        <w:t xml:space="preserve"> </w:t>
      </w:r>
      <w:r w:rsidRPr="00720F52">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w:t>
      </w:r>
      <w:r w:rsidR="00A130DD" w:rsidRPr="00720F52">
        <w:rPr>
          <w:rFonts w:ascii="Times New Roman" w:eastAsia="Times New Roman" w:hAnsi="Times New Roman" w:cs="Times New Roman"/>
          <w:sz w:val="28"/>
          <w:szCs w:val="28"/>
          <w:lang w:eastAsia="ru-RU"/>
        </w:rPr>
        <w:t>го семинара</w:t>
      </w:r>
      <w:r w:rsidRPr="00720F52">
        <w:rPr>
          <w:rFonts w:ascii="Times New Roman" w:eastAsia="Times New Roman" w:hAnsi="Times New Roman" w:cs="Times New Roman"/>
          <w:sz w:val="28"/>
          <w:szCs w:val="28"/>
          <w:lang w:eastAsia="ru-RU"/>
        </w:rPr>
        <w:t xml:space="preserve"> (далее – НИ</w:t>
      </w:r>
      <w:r w:rsidR="00A130DD" w:rsidRPr="00720F52">
        <w:rPr>
          <w:rFonts w:ascii="Times New Roman" w:eastAsia="Times New Roman" w:hAnsi="Times New Roman" w:cs="Times New Roman"/>
          <w:sz w:val="28"/>
          <w:szCs w:val="28"/>
          <w:lang w:eastAsia="ru-RU"/>
        </w:rPr>
        <w:t>С</w:t>
      </w:r>
      <w:r w:rsidRPr="00720F52">
        <w:rPr>
          <w:rFonts w:ascii="Times New Roman" w:eastAsia="Times New Roman" w:hAnsi="Times New Roman" w:cs="Times New Roman"/>
          <w:sz w:val="28"/>
          <w:szCs w:val="28"/>
          <w:lang w:eastAsia="ru-RU"/>
        </w:rPr>
        <w:t>)......</w:t>
      </w:r>
      <w:r w:rsidR="00720F52">
        <w:rPr>
          <w:rFonts w:ascii="Times New Roman" w:eastAsia="Times New Roman" w:hAnsi="Times New Roman" w:cs="Times New Roman"/>
          <w:sz w:val="28"/>
          <w:szCs w:val="28"/>
          <w:lang w:eastAsia="ru-RU"/>
        </w:rPr>
        <w:t>....................................................</w:t>
      </w:r>
      <w:r w:rsidRPr="00720F52">
        <w:rPr>
          <w:rFonts w:ascii="Times New Roman" w:eastAsia="Times New Roman" w:hAnsi="Times New Roman" w:cs="Times New Roman"/>
          <w:sz w:val="28"/>
          <w:szCs w:val="28"/>
          <w:lang w:eastAsia="ru-RU"/>
        </w:rPr>
        <w:t>................................3</w:t>
      </w:r>
    </w:p>
    <w:p w:rsidR="005E11EB" w:rsidRPr="00720F52" w:rsidRDefault="005E11EB" w:rsidP="00720F52">
      <w:pPr>
        <w:keepNext/>
        <w:keepLines/>
        <w:tabs>
          <w:tab w:val="num" w:pos="142"/>
        </w:tabs>
        <w:spacing w:after="0" w:line="240" w:lineRule="auto"/>
        <w:ind w:firstLine="709"/>
        <w:jc w:val="both"/>
        <w:rPr>
          <w:rFonts w:ascii="Times New Roman" w:eastAsia="Times New Roman" w:hAnsi="Times New Roman" w:cs="Times New Roman"/>
          <w:sz w:val="28"/>
          <w:szCs w:val="28"/>
          <w:lang w:eastAsia="ru-RU"/>
        </w:rPr>
      </w:pPr>
      <w:r w:rsidRPr="00720F52">
        <w:rPr>
          <w:rFonts w:ascii="Times New Roman" w:eastAsia="Times New Roman" w:hAnsi="Times New Roman" w:cs="Times New Roman"/>
          <w:sz w:val="28"/>
          <w:szCs w:val="28"/>
          <w:lang w:eastAsia="ru-RU"/>
        </w:rPr>
        <w:t xml:space="preserve">2. </w:t>
      </w:r>
      <w:r w:rsidR="00A130DD" w:rsidRPr="00720F52">
        <w:rPr>
          <w:rFonts w:ascii="Times New Roman" w:eastAsia="Times New Roman" w:hAnsi="Times New Roman" w:cs="Times New Roman"/>
          <w:sz w:val="28"/>
          <w:szCs w:val="28"/>
          <w:lang w:eastAsia="ru-RU"/>
        </w:rPr>
        <w:t>Учебно-тематический план НИС………………</w:t>
      </w:r>
      <w:r w:rsidRPr="00720F52">
        <w:rPr>
          <w:rFonts w:ascii="Times New Roman" w:eastAsia="Times New Roman" w:hAnsi="Times New Roman" w:cs="Times New Roman"/>
          <w:sz w:val="28"/>
          <w:szCs w:val="28"/>
          <w:lang w:eastAsia="ru-RU"/>
        </w:rPr>
        <w:t xml:space="preserve"> …</w:t>
      </w:r>
      <w:r w:rsidR="00720F52">
        <w:rPr>
          <w:rFonts w:ascii="Times New Roman" w:eastAsia="Times New Roman" w:hAnsi="Times New Roman" w:cs="Times New Roman"/>
          <w:sz w:val="28"/>
          <w:szCs w:val="28"/>
          <w:lang w:eastAsia="ru-RU"/>
        </w:rPr>
        <w:t>…………........</w:t>
      </w:r>
      <w:r w:rsidRPr="00720F52">
        <w:rPr>
          <w:rFonts w:ascii="Times New Roman" w:eastAsia="Times New Roman" w:hAnsi="Times New Roman" w:cs="Times New Roman"/>
          <w:sz w:val="28"/>
          <w:szCs w:val="28"/>
          <w:lang w:eastAsia="ru-RU"/>
        </w:rPr>
        <w:t>….....6</w:t>
      </w:r>
    </w:p>
    <w:p w:rsidR="005E11EB" w:rsidRPr="00720F52" w:rsidRDefault="00A130DD" w:rsidP="00720F52">
      <w:pPr>
        <w:keepNext/>
        <w:keepLines/>
        <w:tabs>
          <w:tab w:val="num" w:pos="-142"/>
        </w:tabs>
        <w:spacing w:after="0" w:line="240" w:lineRule="auto"/>
        <w:ind w:firstLine="709"/>
        <w:jc w:val="both"/>
        <w:rPr>
          <w:rFonts w:ascii="Times New Roman" w:eastAsia="Times New Roman" w:hAnsi="Times New Roman" w:cs="Times New Roman"/>
          <w:sz w:val="28"/>
          <w:szCs w:val="28"/>
          <w:lang w:eastAsia="ru-RU"/>
        </w:rPr>
      </w:pPr>
      <w:r w:rsidRPr="00720F52">
        <w:rPr>
          <w:rFonts w:ascii="Times New Roman" w:eastAsia="Times New Roman" w:hAnsi="Times New Roman" w:cs="Times New Roman"/>
          <w:sz w:val="28"/>
          <w:szCs w:val="28"/>
          <w:lang w:eastAsia="ru-RU"/>
        </w:rPr>
        <w:t>3</w:t>
      </w:r>
      <w:r w:rsidR="005E11EB" w:rsidRPr="00720F52">
        <w:rPr>
          <w:rFonts w:ascii="Times New Roman" w:eastAsia="Times New Roman" w:hAnsi="Times New Roman" w:cs="Times New Roman"/>
          <w:sz w:val="28"/>
          <w:szCs w:val="28"/>
          <w:lang w:eastAsia="ru-RU"/>
        </w:rPr>
        <w:t>. Перечень основной и дополнительной учебной литературы, необходимой для выполнения НИ</w:t>
      </w:r>
      <w:r w:rsidRPr="00720F52">
        <w:rPr>
          <w:rFonts w:ascii="Times New Roman" w:eastAsia="Times New Roman" w:hAnsi="Times New Roman" w:cs="Times New Roman"/>
          <w:sz w:val="28"/>
          <w:szCs w:val="28"/>
          <w:lang w:eastAsia="ru-RU"/>
        </w:rPr>
        <w:t>С</w:t>
      </w:r>
      <w:r w:rsidR="005E11EB" w:rsidRPr="00720F52">
        <w:rPr>
          <w:rFonts w:ascii="Times New Roman" w:eastAsia="Times New Roman" w:hAnsi="Times New Roman" w:cs="Times New Roman"/>
          <w:sz w:val="28"/>
          <w:szCs w:val="28"/>
          <w:lang w:eastAsia="ru-RU"/>
        </w:rPr>
        <w:t>.....</w:t>
      </w:r>
      <w:r w:rsidR="00720F52">
        <w:rPr>
          <w:rFonts w:ascii="Times New Roman" w:eastAsia="Times New Roman" w:hAnsi="Times New Roman" w:cs="Times New Roman"/>
          <w:sz w:val="28"/>
          <w:szCs w:val="28"/>
          <w:lang w:eastAsia="ru-RU"/>
        </w:rPr>
        <w:t>....................</w:t>
      </w:r>
      <w:r w:rsidR="005E11EB" w:rsidRPr="00720F52">
        <w:rPr>
          <w:rFonts w:ascii="Times New Roman" w:eastAsia="Times New Roman" w:hAnsi="Times New Roman" w:cs="Times New Roman"/>
          <w:sz w:val="28"/>
          <w:szCs w:val="28"/>
          <w:lang w:eastAsia="ru-RU"/>
        </w:rPr>
        <w:t>............................................10</w:t>
      </w:r>
    </w:p>
    <w:p w:rsidR="005E11EB" w:rsidRPr="00720F52" w:rsidRDefault="00A130DD" w:rsidP="00720F52">
      <w:pPr>
        <w:keepNext/>
        <w:keepLines/>
        <w:tabs>
          <w:tab w:val="num" w:pos="-142"/>
        </w:tabs>
        <w:spacing w:after="0" w:line="240" w:lineRule="auto"/>
        <w:ind w:firstLine="709"/>
        <w:jc w:val="both"/>
        <w:rPr>
          <w:rFonts w:ascii="Times New Roman" w:eastAsia="Times New Roman" w:hAnsi="Times New Roman" w:cs="Times New Roman"/>
          <w:sz w:val="28"/>
          <w:szCs w:val="28"/>
          <w:lang w:eastAsia="ru-RU"/>
        </w:rPr>
      </w:pPr>
      <w:r w:rsidRPr="00720F52">
        <w:rPr>
          <w:rFonts w:ascii="Times New Roman" w:eastAsia="Times New Roman" w:hAnsi="Times New Roman" w:cs="Times New Roman"/>
          <w:sz w:val="28"/>
          <w:szCs w:val="28"/>
          <w:lang w:eastAsia="ru-RU"/>
        </w:rPr>
        <w:t>4</w:t>
      </w:r>
      <w:r w:rsidR="005E11EB" w:rsidRPr="00720F52">
        <w:rPr>
          <w:rFonts w:ascii="Times New Roman" w:eastAsia="Times New Roman" w:hAnsi="Times New Roman" w:cs="Times New Roman"/>
          <w:sz w:val="28"/>
          <w:szCs w:val="28"/>
          <w:lang w:eastAsia="ru-RU"/>
        </w:rPr>
        <w:t xml:space="preserve">. Перечень ресурсов информационно-коммуникационной сети «Интернет», необходимых для </w:t>
      </w:r>
      <w:r w:rsidRPr="00720F52">
        <w:rPr>
          <w:rFonts w:ascii="Times New Roman" w:eastAsia="Times New Roman" w:hAnsi="Times New Roman" w:cs="Times New Roman"/>
          <w:sz w:val="28"/>
          <w:szCs w:val="28"/>
          <w:lang w:eastAsia="ru-RU"/>
        </w:rPr>
        <w:t>освоения</w:t>
      </w:r>
      <w:r w:rsidR="005E11EB" w:rsidRPr="00720F52">
        <w:rPr>
          <w:rFonts w:ascii="Times New Roman" w:eastAsia="Times New Roman" w:hAnsi="Times New Roman" w:cs="Times New Roman"/>
          <w:sz w:val="28"/>
          <w:szCs w:val="28"/>
          <w:lang w:eastAsia="ru-RU"/>
        </w:rPr>
        <w:t xml:space="preserve"> НИ</w:t>
      </w:r>
      <w:r w:rsidRPr="00720F52">
        <w:rPr>
          <w:rFonts w:ascii="Times New Roman" w:eastAsia="Times New Roman" w:hAnsi="Times New Roman" w:cs="Times New Roman"/>
          <w:sz w:val="28"/>
          <w:szCs w:val="28"/>
          <w:lang w:eastAsia="ru-RU"/>
        </w:rPr>
        <w:t>С</w:t>
      </w:r>
      <w:r w:rsidR="005E11EB" w:rsidRPr="00720F52">
        <w:rPr>
          <w:rFonts w:ascii="Times New Roman" w:eastAsia="Times New Roman" w:hAnsi="Times New Roman" w:cs="Times New Roman"/>
          <w:sz w:val="28"/>
          <w:szCs w:val="28"/>
          <w:lang w:eastAsia="ru-RU"/>
        </w:rPr>
        <w:t xml:space="preserve"> ............</w:t>
      </w:r>
      <w:r w:rsidR="00720F52">
        <w:rPr>
          <w:rFonts w:ascii="Times New Roman" w:eastAsia="Times New Roman" w:hAnsi="Times New Roman" w:cs="Times New Roman"/>
          <w:sz w:val="28"/>
          <w:szCs w:val="28"/>
          <w:lang w:eastAsia="ru-RU"/>
        </w:rPr>
        <w:t>................................</w:t>
      </w:r>
      <w:r w:rsidR="00554FA3">
        <w:rPr>
          <w:rFonts w:ascii="Times New Roman" w:eastAsia="Times New Roman" w:hAnsi="Times New Roman" w:cs="Times New Roman"/>
          <w:sz w:val="28"/>
          <w:szCs w:val="28"/>
          <w:lang w:eastAsia="ru-RU"/>
        </w:rPr>
        <w:t>......11</w:t>
      </w:r>
    </w:p>
    <w:p w:rsidR="005E11EB" w:rsidRPr="00720F52" w:rsidRDefault="00A130DD" w:rsidP="00720F52">
      <w:pPr>
        <w:keepNext/>
        <w:keepLines/>
        <w:tabs>
          <w:tab w:val="num" w:pos="-142"/>
        </w:tabs>
        <w:spacing w:after="0" w:line="240" w:lineRule="auto"/>
        <w:ind w:firstLine="709"/>
        <w:jc w:val="both"/>
        <w:rPr>
          <w:rFonts w:ascii="Times New Roman" w:eastAsia="Times New Roman" w:hAnsi="Times New Roman" w:cs="Times New Roman"/>
          <w:sz w:val="28"/>
          <w:szCs w:val="28"/>
          <w:lang w:eastAsia="ru-RU"/>
        </w:rPr>
      </w:pPr>
      <w:r w:rsidRPr="00720F52">
        <w:rPr>
          <w:rFonts w:ascii="Times New Roman" w:eastAsia="Times New Roman" w:hAnsi="Times New Roman" w:cs="Times New Roman"/>
          <w:sz w:val="28"/>
          <w:szCs w:val="28"/>
          <w:lang w:eastAsia="ru-RU"/>
        </w:rPr>
        <w:t>5</w:t>
      </w:r>
      <w:r w:rsidR="005E11EB" w:rsidRPr="00720F52">
        <w:rPr>
          <w:rFonts w:ascii="Times New Roman" w:eastAsia="Times New Roman" w:hAnsi="Times New Roman" w:cs="Times New Roman"/>
          <w:sz w:val="28"/>
          <w:szCs w:val="28"/>
          <w:lang w:eastAsia="ru-RU"/>
        </w:rPr>
        <w:t>.</w:t>
      </w:r>
      <w:r w:rsidRPr="00720F52">
        <w:rPr>
          <w:rFonts w:ascii="Times New Roman" w:eastAsia="Times New Roman" w:hAnsi="Times New Roman" w:cs="Times New Roman"/>
          <w:sz w:val="28"/>
          <w:szCs w:val="28"/>
          <w:lang w:eastAsia="ru-RU"/>
        </w:rPr>
        <w:t>Отчетность по НИС………</w:t>
      </w:r>
      <w:r w:rsidR="00720F52">
        <w:rPr>
          <w:rFonts w:ascii="Times New Roman" w:eastAsia="Times New Roman" w:hAnsi="Times New Roman" w:cs="Times New Roman"/>
          <w:sz w:val="28"/>
          <w:szCs w:val="28"/>
          <w:lang w:eastAsia="ru-RU"/>
        </w:rPr>
        <w:t>............................................</w:t>
      </w:r>
      <w:r w:rsidR="00554FA3">
        <w:rPr>
          <w:rFonts w:ascii="Times New Roman" w:eastAsia="Times New Roman" w:hAnsi="Times New Roman" w:cs="Times New Roman"/>
          <w:sz w:val="28"/>
          <w:szCs w:val="28"/>
          <w:lang w:eastAsia="ru-RU"/>
        </w:rPr>
        <w:t>..........................12</w:t>
      </w:r>
    </w:p>
    <w:p w:rsidR="005E11EB" w:rsidRPr="00CA4464" w:rsidRDefault="005E11EB" w:rsidP="005E11EB">
      <w:pPr>
        <w:pStyle w:val="a3"/>
        <w:tabs>
          <w:tab w:val="left" w:pos="993"/>
        </w:tabs>
        <w:spacing w:after="0" w:line="240" w:lineRule="auto"/>
        <w:ind w:left="0"/>
        <w:jc w:val="both"/>
        <w:rPr>
          <w:rFonts w:ascii="Times New Roman" w:hAnsi="Times New Roman" w:cs="Times New Roman"/>
          <w:sz w:val="28"/>
          <w:szCs w:val="28"/>
        </w:rPr>
      </w:pPr>
    </w:p>
    <w:p w:rsidR="005E11EB" w:rsidRDefault="005E11EB" w:rsidP="005E11EB">
      <w:pPr>
        <w:pStyle w:val="a3"/>
        <w:tabs>
          <w:tab w:val="left" w:pos="993"/>
        </w:tabs>
        <w:spacing w:after="0" w:line="240" w:lineRule="auto"/>
        <w:ind w:left="0"/>
        <w:jc w:val="both"/>
        <w:rPr>
          <w:rFonts w:ascii="Times New Roman" w:hAnsi="Times New Roman" w:cs="Times New Roman"/>
          <w:b/>
          <w:sz w:val="28"/>
          <w:szCs w:val="28"/>
        </w:rPr>
      </w:pPr>
    </w:p>
    <w:p w:rsidR="005E11EB" w:rsidRDefault="005E11EB" w:rsidP="005E11EB">
      <w:pPr>
        <w:pStyle w:val="a3"/>
        <w:tabs>
          <w:tab w:val="left" w:pos="993"/>
        </w:tabs>
        <w:ind w:left="567"/>
        <w:jc w:val="both"/>
        <w:rPr>
          <w:rFonts w:ascii="Times New Roman" w:hAnsi="Times New Roman" w:cs="Times New Roman"/>
          <w:b/>
          <w:sz w:val="28"/>
          <w:szCs w:val="28"/>
        </w:rPr>
      </w:pPr>
    </w:p>
    <w:p w:rsidR="005E11EB" w:rsidRDefault="005E11EB" w:rsidP="005E11EB">
      <w:pPr>
        <w:pStyle w:val="a3"/>
        <w:tabs>
          <w:tab w:val="left" w:pos="993"/>
        </w:tabs>
        <w:ind w:left="567"/>
        <w:jc w:val="both"/>
        <w:rPr>
          <w:rFonts w:ascii="Times New Roman" w:hAnsi="Times New Roman" w:cs="Times New Roman"/>
          <w:b/>
          <w:sz w:val="28"/>
          <w:szCs w:val="28"/>
        </w:rPr>
      </w:pPr>
    </w:p>
    <w:p w:rsidR="005E11EB" w:rsidRDefault="005E11EB" w:rsidP="005E11EB">
      <w:pPr>
        <w:pStyle w:val="a3"/>
        <w:tabs>
          <w:tab w:val="left" w:pos="993"/>
        </w:tabs>
        <w:ind w:left="567"/>
        <w:jc w:val="both"/>
        <w:rPr>
          <w:rFonts w:ascii="Times New Roman" w:hAnsi="Times New Roman" w:cs="Times New Roman"/>
          <w:b/>
          <w:sz w:val="28"/>
          <w:szCs w:val="28"/>
        </w:rPr>
      </w:pPr>
    </w:p>
    <w:p w:rsidR="005E11EB" w:rsidRDefault="005E11EB" w:rsidP="005E11EB">
      <w:pPr>
        <w:pStyle w:val="a3"/>
        <w:tabs>
          <w:tab w:val="left" w:pos="993"/>
        </w:tabs>
        <w:ind w:left="567"/>
        <w:jc w:val="both"/>
        <w:rPr>
          <w:rFonts w:ascii="Times New Roman" w:hAnsi="Times New Roman" w:cs="Times New Roman"/>
          <w:b/>
          <w:sz w:val="28"/>
          <w:szCs w:val="28"/>
        </w:rPr>
      </w:pPr>
    </w:p>
    <w:p w:rsidR="005E11EB" w:rsidRDefault="005E11EB" w:rsidP="005E11EB">
      <w:pPr>
        <w:pStyle w:val="a3"/>
        <w:tabs>
          <w:tab w:val="left" w:pos="993"/>
        </w:tabs>
        <w:ind w:left="567"/>
        <w:jc w:val="both"/>
        <w:rPr>
          <w:rFonts w:ascii="Times New Roman" w:hAnsi="Times New Roman" w:cs="Times New Roman"/>
          <w:b/>
          <w:sz w:val="28"/>
          <w:szCs w:val="28"/>
        </w:rPr>
      </w:pPr>
    </w:p>
    <w:p w:rsidR="005E11EB" w:rsidRDefault="005E11EB" w:rsidP="005E11EB">
      <w:pPr>
        <w:pStyle w:val="a3"/>
        <w:tabs>
          <w:tab w:val="left" w:pos="993"/>
        </w:tabs>
        <w:ind w:left="567"/>
        <w:jc w:val="both"/>
        <w:rPr>
          <w:rFonts w:ascii="Times New Roman" w:hAnsi="Times New Roman" w:cs="Times New Roman"/>
          <w:b/>
          <w:sz w:val="28"/>
          <w:szCs w:val="28"/>
        </w:rPr>
      </w:pPr>
    </w:p>
    <w:p w:rsidR="005E11EB" w:rsidRDefault="005E11EB" w:rsidP="005E11EB">
      <w:pPr>
        <w:pStyle w:val="a3"/>
        <w:tabs>
          <w:tab w:val="left" w:pos="993"/>
        </w:tabs>
        <w:ind w:left="567"/>
        <w:jc w:val="both"/>
        <w:rPr>
          <w:rFonts w:ascii="Times New Roman" w:hAnsi="Times New Roman" w:cs="Times New Roman"/>
          <w:b/>
          <w:sz w:val="28"/>
          <w:szCs w:val="28"/>
        </w:rPr>
      </w:pPr>
    </w:p>
    <w:p w:rsidR="005E11EB" w:rsidRDefault="005E11EB" w:rsidP="005E11EB">
      <w:pPr>
        <w:pStyle w:val="a3"/>
        <w:tabs>
          <w:tab w:val="left" w:pos="993"/>
        </w:tabs>
        <w:ind w:left="567"/>
        <w:jc w:val="both"/>
        <w:rPr>
          <w:rFonts w:ascii="Times New Roman" w:hAnsi="Times New Roman" w:cs="Times New Roman"/>
          <w:b/>
          <w:sz w:val="28"/>
          <w:szCs w:val="28"/>
        </w:rPr>
      </w:pPr>
    </w:p>
    <w:p w:rsidR="005E11EB" w:rsidRDefault="005E11EB" w:rsidP="005E11EB">
      <w:pPr>
        <w:pStyle w:val="a3"/>
        <w:tabs>
          <w:tab w:val="left" w:pos="993"/>
        </w:tabs>
        <w:ind w:left="567"/>
        <w:jc w:val="both"/>
        <w:rPr>
          <w:rFonts w:ascii="Times New Roman" w:hAnsi="Times New Roman" w:cs="Times New Roman"/>
          <w:b/>
          <w:sz w:val="28"/>
          <w:szCs w:val="28"/>
        </w:rPr>
      </w:pPr>
    </w:p>
    <w:p w:rsidR="005E11EB" w:rsidRDefault="005E11EB" w:rsidP="005E11EB">
      <w:pPr>
        <w:pStyle w:val="a3"/>
        <w:tabs>
          <w:tab w:val="left" w:pos="993"/>
        </w:tabs>
        <w:ind w:left="567"/>
        <w:jc w:val="both"/>
        <w:rPr>
          <w:rFonts w:ascii="Times New Roman" w:hAnsi="Times New Roman" w:cs="Times New Roman"/>
          <w:b/>
          <w:sz w:val="28"/>
          <w:szCs w:val="28"/>
        </w:rPr>
      </w:pPr>
    </w:p>
    <w:p w:rsidR="005E11EB" w:rsidRDefault="005E11EB" w:rsidP="005E11EB">
      <w:pPr>
        <w:pStyle w:val="a3"/>
        <w:tabs>
          <w:tab w:val="left" w:pos="993"/>
        </w:tabs>
        <w:ind w:left="567"/>
        <w:jc w:val="both"/>
        <w:rPr>
          <w:rFonts w:ascii="Times New Roman" w:hAnsi="Times New Roman" w:cs="Times New Roman"/>
          <w:b/>
          <w:sz w:val="28"/>
          <w:szCs w:val="28"/>
        </w:rPr>
      </w:pPr>
    </w:p>
    <w:p w:rsidR="005E11EB" w:rsidRDefault="005E11EB" w:rsidP="005E11EB">
      <w:pPr>
        <w:pStyle w:val="a3"/>
        <w:tabs>
          <w:tab w:val="left" w:pos="993"/>
        </w:tabs>
        <w:ind w:left="567"/>
        <w:jc w:val="both"/>
        <w:rPr>
          <w:rFonts w:ascii="Times New Roman" w:hAnsi="Times New Roman" w:cs="Times New Roman"/>
          <w:b/>
          <w:sz w:val="28"/>
          <w:szCs w:val="28"/>
        </w:rPr>
      </w:pPr>
    </w:p>
    <w:p w:rsidR="005E11EB" w:rsidRDefault="005E11EB" w:rsidP="005E11EB">
      <w:pPr>
        <w:pStyle w:val="a3"/>
        <w:tabs>
          <w:tab w:val="left" w:pos="993"/>
        </w:tabs>
        <w:ind w:left="567"/>
        <w:jc w:val="both"/>
        <w:rPr>
          <w:rFonts w:ascii="Times New Roman" w:hAnsi="Times New Roman" w:cs="Times New Roman"/>
          <w:b/>
          <w:sz w:val="28"/>
          <w:szCs w:val="28"/>
        </w:rPr>
      </w:pPr>
    </w:p>
    <w:p w:rsidR="005E11EB" w:rsidRDefault="005E11EB" w:rsidP="005E11EB">
      <w:pPr>
        <w:pStyle w:val="a3"/>
        <w:tabs>
          <w:tab w:val="left" w:pos="993"/>
        </w:tabs>
        <w:ind w:left="567"/>
        <w:jc w:val="both"/>
        <w:rPr>
          <w:rFonts w:ascii="Times New Roman" w:hAnsi="Times New Roman" w:cs="Times New Roman"/>
          <w:b/>
          <w:sz w:val="28"/>
          <w:szCs w:val="28"/>
        </w:rPr>
      </w:pPr>
    </w:p>
    <w:p w:rsidR="002F6077" w:rsidRDefault="002F6077" w:rsidP="005E11EB">
      <w:pPr>
        <w:pStyle w:val="a3"/>
        <w:tabs>
          <w:tab w:val="left" w:pos="993"/>
        </w:tabs>
        <w:ind w:left="567"/>
        <w:jc w:val="both"/>
        <w:rPr>
          <w:rFonts w:ascii="Times New Roman" w:hAnsi="Times New Roman" w:cs="Times New Roman"/>
          <w:b/>
          <w:sz w:val="28"/>
          <w:szCs w:val="28"/>
        </w:rPr>
      </w:pPr>
    </w:p>
    <w:p w:rsidR="002F6077" w:rsidRDefault="002F6077" w:rsidP="005E11EB">
      <w:pPr>
        <w:pStyle w:val="a3"/>
        <w:tabs>
          <w:tab w:val="left" w:pos="993"/>
        </w:tabs>
        <w:ind w:left="567"/>
        <w:jc w:val="both"/>
        <w:rPr>
          <w:rFonts w:ascii="Times New Roman" w:hAnsi="Times New Roman" w:cs="Times New Roman"/>
          <w:b/>
          <w:sz w:val="28"/>
          <w:szCs w:val="28"/>
        </w:rPr>
      </w:pPr>
    </w:p>
    <w:p w:rsidR="002F6077" w:rsidRDefault="002F6077" w:rsidP="005E11EB">
      <w:pPr>
        <w:pStyle w:val="a3"/>
        <w:tabs>
          <w:tab w:val="left" w:pos="993"/>
        </w:tabs>
        <w:ind w:left="567"/>
        <w:jc w:val="both"/>
        <w:rPr>
          <w:rFonts w:ascii="Times New Roman" w:hAnsi="Times New Roman" w:cs="Times New Roman"/>
          <w:b/>
          <w:sz w:val="28"/>
          <w:szCs w:val="28"/>
        </w:rPr>
      </w:pPr>
    </w:p>
    <w:p w:rsidR="002F6077" w:rsidRDefault="002F6077" w:rsidP="005E11EB">
      <w:pPr>
        <w:pStyle w:val="a3"/>
        <w:tabs>
          <w:tab w:val="left" w:pos="993"/>
        </w:tabs>
        <w:ind w:left="567"/>
        <w:jc w:val="both"/>
        <w:rPr>
          <w:rFonts w:ascii="Times New Roman" w:hAnsi="Times New Roman" w:cs="Times New Roman"/>
          <w:b/>
          <w:sz w:val="28"/>
          <w:szCs w:val="28"/>
        </w:rPr>
      </w:pPr>
    </w:p>
    <w:p w:rsidR="002F6077" w:rsidRDefault="002F6077" w:rsidP="005E11EB">
      <w:pPr>
        <w:pStyle w:val="a3"/>
        <w:tabs>
          <w:tab w:val="left" w:pos="993"/>
        </w:tabs>
        <w:ind w:left="567"/>
        <w:jc w:val="both"/>
        <w:rPr>
          <w:rFonts w:ascii="Times New Roman" w:hAnsi="Times New Roman" w:cs="Times New Roman"/>
          <w:b/>
          <w:sz w:val="28"/>
          <w:szCs w:val="28"/>
        </w:rPr>
      </w:pPr>
    </w:p>
    <w:p w:rsidR="002F6077" w:rsidRDefault="002F6077" w:rsidP="005E11EB">
      <w:pPr>
        <w:pStyle w:val="a3"/>
        <w:tabs>
          <w:tab w:val="left" w:pos="993"/>
        </w:tabs>
        <w:ind w:left="567"/>
        <w:jc w:val="both"/>
        <w:rPr>
          <w:rFonts w:ascii="Times New Roman" w:hAnsi="Times New Roman" w:cs="Times New Roman"/>
          <w:b/>
          <w:sz w:val="28"/>
          <w:szCs w:val="28"/>
        </w:rPr>
      </w:pPr>
    </w:p>
    <w:p w:rsidR="002F6077" w:rsidRDefault="002F6077" w:rsidP="005E11EB">
      <w:pPr>
        <w:pStyle w:val="a3"/>
        <w:tabs>
          <w:tab w:val="left" w:pos="993"/>
        </w:tabs>
        <w:ind w:left="567"/>
        <w:jc w:val="both"/>
        <w:rPr>
          <w:rFonts w:ascii="Times New Roman" w:hAnsi="Times New Roman" w:cs="Times New Roman"/>
          <w:b/>
          <w:sz w:val="28"/>
          <w:szCs w:val="28"/>
        </w:rPr>
      </w:pPr>
    </w:p>
    <w:p w:rsidR="00720F52" w:rsidRDefault="00720F52" w:rsidP="005E11EB">
      <w:pPr>
        <w:pStyle w:val="a3"/>
        <w:tabs>
          <w:tab w:val="left" w:pos="993"/>
        </w:tabs>
        <w:ind w:left="567"/>
        <w:jc w:val="both"/>
        <w:rPr>
          <w:rFonts w:ascii="Times New Roman" w:hAnsi="Times New Roman" w:cs="Times New Roman"/>
          <w:b/>
          <w:sz w:val="28"/>
          <w:szCs w:val="28"/>
        </w:rPr>
      </w:pPr>
    </w:p>
    <w:p w:rsidR="00720F52" w:rsidRDefault="00720F52" w:rsidP="005E11EB">
      <w:pPr>
        <w:pStyle w:val="a3"/>
        <w:tabs>
          <w:tab w:val="left" w:pos="993"/>
        </w:tabs>
        <w:ind w:left="567"/>
        <w:jc w:val="both"/>
        <w:rPr>
          <w:rFonts w:ascii="Times New Roman" w:hAnsi="Times New Roman" w:cs="Times New Roman"/>
          <w:b/>
          <w:sz w:val="28"/>
          <w:szCs w:val="28"/>
        </w:rPr>
      </w:pPr>
    </w:p>
    <w:p w:rsidR="00720F52" w:rsidRDefault="00720F52" w:rsidP="005E11EB">
      <w:pPr>
        <w:pStyle w:val="a3"/>
        <w:tabs>
          <w:tab w:val="left" w:pos="993"/>
        </w:tabs>
        <w:ind w:left="567"/>
        <w:jc w:val="both"/>
        <w:rPr>
          <w:rFonts w:ascii="Times New Roman" w:hAnsi="Times New Roman" w:cs="Times New Roman"/>
          <w:b/>
          <w:sz w:val="28"/>
          <w:szCs w:val="28"/>
        </w:rPr>
      </w:pPr>
    </w:p>
    <w:p w:rsidR="002F6077" w:rsidRDefault="002F6077" w:rsidP="005E11EB">
      <w:pPr>
        <w:pStyle w:val="a3"/>
        <w:tabs>
          <w:tab w:val="left" w:pos="993"/>
        </w:tabs>
        <w:ind w:left="567"/>
        <w:jc w:val="both"/>
        <w:rPr>
          <w:rFonts w:ascii="Times New Roman" w:hAnsi="Times New Roman" w:cs="Times New Roman"/>
          <w:b/>
          <w:sz w:val="28"/>
          <w:szCs w:val="28"/>
        </w:rPr>
      </w:pPr>
    </w:p>
    <w:p w:rsidR="005E11EB" w:rsidRDefault="005E11EB" w:rsidP="005E11EB">
      <w:pPr>
        <w:pStyle w:val="a3"/>
        <w:tabs>
          <w:tab w:val="left" w:pos="993"/>
        </w:tabs>
        <w:ind w:left="567"/>
        <w:jc w:val="both"/>
        <w:rPr>
          <w:rFonts w:ascii="Times New Roman" w:hAnsi="Times New Roman" w:cs="Times New Roman"/>
          <w:b/>
          <w:sz w:val="28"/>
          <w:szCs w:val="28"/>
        </w:rPr>
      </w:pPr>
    </w:p>
    <w:p w:rsidR="005E11EB" w:rsidRPr="00720F52" w:rsidRDefault="005E11EB" w:rsidP="005E11EB">
      <w:pPr>
        <w:pStyle w:val="a3"/>
        <w:spacing w:after="0" w:line="240" w:lineRule="auto"/>
        <w:ind w:left="0" w:firstLine="709"/>
        <w:jc w:val="both"/>
        <w:rPr>
          <w:rFonts w:ascii="Times New Roman" w:hAnsi="Times New Roman" w:cs="Times New Roman"/>
          <w:b/>
          <w:sz w:val="28"/>
          <w:szCs w:val="28"/>
        </w:rPr>
      </w:pPr>
      <w:r w:rsidRPr="00720F52">
        <w:rPr>
          <w:rFonts w:ascii="Times New Roman" w:eastAsia="Times New Roman" w:hAnsi="Times New Roman" w:cs="Times New Roman"/>
          <w:b/>
          <w:sz w:val="28"/>
          <w:szCs w:val="28"/>
          <w:lang w:eastAsia="ru-RU"/>
        </w:rPr>
        <w:lastRenderedPageBreak/>
        <w:t xml:space="preserve">1. </w:t>
      </w:r>
      <w:r w:rsidRPr="00720F52">
        <w:rPr>
          <w:rFonts w:ascii="Times New Roman"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w:t>
      </w:r>
      <w:r w:rsidR="002F6077" w:rsidRPr="00720F52">
        <w:rPr>
          <w:rFonts w:ascii="Times New Roman" w:hAnsi="Times New Roman" w:cs="Times New Roman"/>
          <w:b/>
          <w:sz w:val="28"/>
          <w:szCs w:val="28"/>
        </w:rPr>
        <w:t>го</w:t>
      </w:r>
      <w:r w:rsidRPr="00720F52">
        <w:rPr>
          <w:rFonts w:ascii="Times New Roman" w:hAnsi="Times New Roman" w:cs="Times New Roman"/>
          <w:b/>
          <w:sz w:val="28"/>
          <w:szCs w:val="28"/>
        </w:rPr>
        <w:t xml:space="preserve"> </w:t>
      </w:r>
      <w:r w:rsidR="002F6077" w:rsidRPr="00720F52">
        <w:rPr>
          <w:rFonts w:ascii="Times New Roman" w:hAnsi="Times New Roman" w:cs="Times New Roman"/>
          <w:b/>
          <w:sz w:val="28"/>
          <w:szCs w:val="28"/>
        </w:rPr>
        <w:t>семинара (далее – НИС</w:t>
      </w:r>
      <w:r w:rsidRPr="00720F52">
        <w:rPr>
          <w:rFonts w:ascii="Times New Roman" w:hAnsi="Times New Roman" w:cs="Times New Roman"/>
          <w:b/>
          <w:sz w:val="28"/>
          <w:szCs w:val="28"/>
        </w:rPr>
        <w:t>)</w:t>
      </w:r>
    </w:p>
    <w:p w:rsidR="005E11EB" w:rsidRPr="00B22991" w:rsidRDefault="005E11EB" w:rsidP="005E11EB">
      <w:pPr>
        <w:keepNext/>
        <w:keepLine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p>
    <w:tbl>
      <w:tblPr>
        <w:tblStyle w:val="a4"/>
        <w:tblW w:w="9923" w:type="dxa"/>
        <w:tblInd w:w="-572" w:type="dxa"/>
        <w:tblLayout w:type="fixed"/>
        <w:tblLook w:val="04A0" w:firstRow="1" w:lastRow="0" w:firstColumn="1" w:lastColumn="0" w:noHBand="0" w:noVBand="1"/>
      </w:tblPr>
      <w:tblGrid>
        <w:gridCol w:w="1134"/>
        <w:gridCol w:w="1985"/>
        <w:gridCol w:w="2977"/>
        <w:gridCol w:w="3827"/>
      </w:tblGrid>
      <w:tr w:rsidR="005E11EB" w:rsidRPr="00720F52" w:rsidTr="005E11EB">
        <w:tc>
          <w:tcPr>
            <w:tcW w:w="1134" w:type="dxa"/>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Код компетенции</w:t>
            </w:r>
          </w:p>
        </w:tc>
        <w:tc>
          <w:tcPr>
            <w:tcW w:w="1985" w:type="dxa"/>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Наименование компетенции</w:t>
            </w:r>
          </w:p>
        </w:tc>
        <w:tc>
          <w:tcPr>
            <w:tcW w:w="2977" w:type="dxa"/>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Индикаторы достижения компетенции</w:t>
            </w:r>
            <w:r w:rsidRPr="00720F52">
              <w:rPr>
                <w:rStyle w:val="aa"/>
                <w:rFonts w:ascii="Times New Roman" w:hAnsi="Times New Roman" w:cs="Times New Roman"/>
                <w:sz w:val="24"/>
                <w:szCs w:val="24"/>
              </w:rPr>
              <w:footnoteReference w:id="1"/>
            </w:r>
          </w:p>
        </w:tc>
        <w:tc>
          <w:tcPr>
            <w:tcW w:w="3827" w:type="dxa"/>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Результаты обучения (владения</w:t>
            </w:r>
            <w:r w:rsidRPr="00720F52">
              <w:rPr>
                <w:rStyle w:val="aa"/>
                <w:rFonts w:ascii="Times New Roman" w:hAnsi="Times New Roman" w:cs="Times New Roman"/>
                <w:sz w:val="24"/>
                <w:szCs w:val="24"/>
              </w:rPr>
              <w:footnoteReference w:id="2"/>
            </w:r>
            <w:r w:rsidRPr="00720F52">
              <w:rPr>
                <w:rFonts w:ascii="Times New Roman" w:hAnsi="Times New Roman" w:cs="Times New Roman"/>
                <w:sz w:val="24"/>
                <w:szCs w:val="24"/>
              </w:rPr>
              <w:t>, умения и знания), соотнесенные с компетенциями/индикаторами достижения компетенции</w:t>
            </w:r>
          </w:p>
        </w:tc>
      </w:tr>
      <w:tr w:rsidR="005E11EB" w:rsidRPr="00720F52" w:rsidTr="005E11EB">
        <w:tc>
          <w:tcPr>
            <w:tcW w:w="1134" w:type="dxa"/>
            <w:vMerge w:val="restart"/>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ПКН-5</w:t>
            </w:r>
          </w:p>
        </w:tc>
        <w:tc>
          <w:tcPr>
            <w:tcW w:w="1985" w:type="dxa"/>
            <w:vMerge w:val="restart"/>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Способность письменно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социально-экономической и финансовой сферах деятельности субъектов права</w:t>
            </w:r>
          </w:p>
        </w:tc>
        <w:tc>
          <w:tcPr>
            <w:tcW w:w="2977" w:type="dxa"/>
          </w:tcPr>
          <w:p w:rsidR="005E11EB" w:rsidRPr="00720F52" w:rsidRDefault="005E11EB" w:rsidP="00720F52">
            <w:pPr>
              <w:pStyle w:val="a3"/>
              <w:tabs>
                <w:tab w:val="left" w:pos="540"/>
              </w:tabs>
              <w:spacing w:after="0" w:line="240" w:lineRule="auto"/>
              <w:ind w:left="0"/>
              <w:jc w:val="both"/>
              <w:rPr>
                <w:rFonts w:ascii="Times New Roman" w:hAnsi="Times New Roman" w:cs="Times New Roman"/>
                <w:sz w:val="24"/>
                <w:szCs w:val="24"/>
              </w:rPr>
            </w:pPr>
            <w:r w:rsidRPr="00720F52">
              <w:rPr>
                <w:rFonts w:ascii="Times New Roman" w:hAnsi="Times New Roman" w:cs="Times New Roman"/>
                <w:sz w:val="24"/>
                <w:szCs w:val="24"/>
              </w:rPr>
              <w:t>1.Демонстрирует знания правил формулировки аргументированной правовой позиции по конкретным видам юридической деятельности</w:t>
            </w:r>
          </w:p>
        </w:tc>
        <w:tc>
          <w:tcPr>
            <w:tcW w:w="3827" w:type="dxa"/>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Знать – правовые, организационные и методические основы формулировки аргументированной правовой позиции по конкретным видам юридической деятельности</w:t>
            </w:r>
          </w:p>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Уметь – применять правовые, организационные и методические основы формулировки аргументированной правовой позиции по конкретным видам юридической деятельности</w:t>
            </w:r>
          </w:p>
        </w:tc>
      </w:tr>
      <w:tr w:rsidR="005E11EB" w:rsidRPr="00720F52" w:rsidTr="005E11EB">
        <w:tc>
          <w:tcPr>
            <w:tcW w:w="1134" w:type="dxa"/>
            <w:vMerge/>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p>
        </w:tc>
        <w:tc>
          <w:tcPr>
            <w:tcW w:w="1985" w:type="dxa"/>
            <w:vMerge/>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p>
        </w:tc>
        <w:tc>
          <w:tcPr>
            <w:tcW w:w="2977" w:type="dxa"/>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2.Выявляет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w:t>
            </w:r>
          </w:p>
        </w:tc>
        <w:tc>
          <w:tcPr>
            <w:tcW w:w="3827" w:type="dxa"/>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Знать – правовые, организационные и методические основы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расследования финансово-экономических правонарушений</w:t>
            </w:r>
          </w:p>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Уметь – применять правовые, организационные и методические основы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расследования финансово-экономических правонарушений</w:t>
            </w:r>
          </w:p>
        </w:tc>
      </w:tr>
      <w:tr w:rsidR="005E11EB" w:rsidRPr="00720F52" w:rsidTr="005E11EB">
        <w:tc>
          <w:tcPr>
            <w:tcW w:w="1134" w:type="dxa"/>
            <w:vMerge/>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p>
        </w:tc>
        <w:tc>
          <w:tcPr>
            <w:tcW w:w="1985" w:type="dxa"/>
            <w:vMerge/>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p>
        </w:tc>
        <w:tc>
          <w:tcPr>
            <w:tcW w:w="2977" w:type="dxa"/>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 xml:space="preserve">3.Аргументирует индиви-дуальную правовую позицию по конкретным видам юридической деятельности на основе </w:t>
            </w:r>
            <w:r w:rsidRPr="00720F52">
              <w:rPr>
                <w:rFonts w:ascii="Times New Roman" w:hAnsi="Times New Roman" w:cs="Times New Roman"/>
                <w:sz w:val="24"/>
                <w:szCs w:val="24"/>
              </w:rPr>
              <w:lastRenderedPageBreak/>
              <w:t>глубоких знаний теории и практики права</w:t>
            </w:r>
          </w:p>
        </w:tc>
        <w:tc>
          <w:tcPr>
            <w:tcW w:w="3827" w:type="dxa"/>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lastRenderedPageBreak/>
              <w:t xml:space="preserve">Знать – правовые, организационные и методические основы формулировки аргумен-тированной индивидуальной правовой позицию по конкретным </w:t>
            </w:r>
            <w:r w:rsidRPr="00720F52">
              <w:rPr>
                <w:rFonts w:ascii="Times New Roman" w:hAnsi="Times New Roman" w:cs="Times New Roman"/>
                <w:sz w:val="24"/>
                <w:szCs w:val="24"/>
              </w:rPr>
              <w:lastRenderedPageBreak/>
              <w:t>видам юридической деятельности на основе глубоких знаний теории и практики права</w:t>
            </w:r>
          </w:p>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Уметь – применять правовые, организационные и методические основы формулировки аргумен-тированной индивидуальной правовой позицию по конкретным видам юридической деятельности на основе глубоких знаний теории и практики права</w:t>
            </w:r>
          </w:p>
        </w:tc>
      </w:tr>
      <w:tr w:rsidR="005E11EB" w:rsidRPr="00720F52" w:rsidTr="005E11EB">
        <w:tc>
          <w:tcPr>
            <w:tcW w:w="1134" w:type="dxa"/>
            <w:vMerge/>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p>
        </w:tc>
        <w:tc>
          <w:tcPr>
            <w:tcW w:w="1985" w:type="dxa"/>
            <w:vMerge/>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p>
        </w:tc>
        <w:tc>
          <w:tcPr>
            <w:tcW w:w="2977" w:type="dxa"/>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4.Оформляет результаты исследований применения знаний правотворчества</w:t>
            </w:r>
          </w:p>
        </w:tc>
        <w:tc>
          <w:tcPr>
            <w:tcW w:w="3827" w:type="dxa"/>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Знать – правовые, организационные и методические основы оформления результатов исследований применения знаний правотворчества</w:t>
            </w:r>
          </w:p>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Уметь – применять правовые, организационные и методические основы оформления результатов исследований применения знаний правотворчества</w:t>
            </w:r>
          </w:p>
        </w:tc>
      </w:tr>
      <w:tr w:rsidR="005E11EB" w:rsidRPr="00720F52" w:rsidTr="005E11EB">
        <w:tc>
          <w:tcPr>
            <w:tcW w:w="1134" w:type="dxa"/>
            <w:vMerge w:val="restart"/>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ПКН-9</w:t>
            </w:r>
          </w:p>
        </w:tc>
        <w:tc>
          <w:tcPr>
            <w:tcW w:w="1985" w:type="dxa"/>
            <w:vMerge w:val="restart"/>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в изданиях, индексируемых в РИНЦ</w:t>
            </w:r>
          </w:p>
        </w:tc>
        <w:tc>
          <w:tcPr>
            <w:tcW w:w="2977" w:type="dxa"/>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 xml:space="preserve">1.Использует методику проведения научных исследований, применяя информационные технологии. </w:t>
            </w:r>
          </w:p>
        </w:tc>
        <w:tc>
          <w:tcPr>
            <w:tcW w:w="3827" w:type="dxa"/>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Знать – правовые, организационные и методологические основы методики проведения научных исследований, учитывая специфику программы, с применением информационных технологий.</w:t>
            </w:r>
          </w:p>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Уметь – использовать правовые, организационные и методологические основы методики проведения научных исследований, учитывая специфику программы, с применением информационных технологий.</w:t>
            </w:r>
          </w:p>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Владеть - навыками использования правовых, организационных и методологических основ методики проведения научных исследований, учитывая специфику программы, с применением информационных технологий.</w:t>
            </w:r>
          </w:p>
        </w:tc>
      </w:tr>
      <w:tr w:rsidR="005E11EB" w:rsidRPr="00720F52" w:rsidTr="005E11EB">
        <w:tc>
          <w:tcPr>
            <w:tcW w:w="1134" w:type="dxa"/>
            <w:vMerge/>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p>
        </w:tc>
        <w:tc>
          <w:tcPr>
            <w:tcW w:w="1985" w:type="dxa"/>
            <w:vMerge/>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p>
        </w:tc>
        <w:tc>
          <w:tcPr>
            <w:tcW w:w="2977" w:type="dxa"/>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2. Представляет полученные результаты научных исследований на научных конференциях.</w:t>
            </w:r>
          </w:p>
        </w:tc>
        <w:tc>
          <w:tcPr>
            <w:tcW w:w="3827" w:type="dxa"/>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Знать – правовые, организационные и методологические основы представления полученных результатов научных исследований на научных конференциях, учитывая специфику программы</w:t>
            </w:r>
          </w:p>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lastRenderedPageBreak/>
              <w:t>Уметь – использовать правовые, организационные и методологические основы представления полученных результатов научных исследований на научных конференциях, учитывая специфику программы</w:t>
            </w:r>
          </w:p>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Владеть – навыками использования правовых, организационных и методологических основ представления полученных результатов научных исследований на научных конференциях, учитывая специфику программы</w:t>
            </w:r>
          </w:p>
        </w:tc>
      </w:tr>
      <w:tr w:rsidR="005E11EB" w:rsidRPr="00720F52" w:rsidTr="005E11EB">
        <w:tc>
          <w:tcPr>
            <w:tcW w:w="1134" w:type="dxa"/>
            <w:vMerge/>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p>
        </w:tc>
        <w:tc>
          <w:tcPr>
            <w:tcW w:w="1985" w:type="dxa"/>
            <w:vMerge/>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p>
        </w:tc>
        <w:tc>
          <w:tcPr>
            <w:tcW w:w="2977" w:type="dxa"/>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3. Оформляет тексты научных исследований для публикаций в изданиях, индексируемых в РИНЦ.</w:t>
            </w:r>
          </w:p>
        </w:tc>
        <w:tc>
          <w:tcPr>
            <w:tcW w:w="3827" w:type="dxa"/>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Знать – правовые, организационные и методологические основы оформления текстов научных исследований для публикаций в изданиях, индексируемых в РИНЦ</w:t>
            </w:r>
          </w:p>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Уметь – использовать правовые, организационные и методологические основы оформления текстов научных исследований для публикаций в изданиях, индексируемых в РИНЦ</w:t>
            </w:r>
          </w:p>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Владеть – навыками использования правовых, организационных и методологических основ оформления текстов научных исследований для публикаций в изданиях, индексируемых в РИНЦ</w:t>
            </w:r>
          </w:p>
        </w:tc>
      </w:tr>
      <w:tr w:rsidR="005E11EB" w:rsidRPr="00720F52" w:rsidTr="005E11EB">
        <w:tc>
          <w:tcPr>
            <w:tcW w:w="1134" w:type="dxa"/>
            <w:vMerge w:val="restart"/>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УК-6</w:t>
            </w:r>
          </w:p>
        </w:tc>
        <w:tc>
          <w:tcPr>
            <w:tcW w:w="1985" w:type="dxa"/>
            <w:vMerge w:val="restart"/>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 xml:space="preserve">Способность управлять проектом на всех этапах его жизненного </w:t>
            </w:r>
          </w:p>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 xml:space="preserve">цикла </w:t>
            </w:r>
          </w:p>
        </w:tc>
        <w:tc>
          <w:tcPr>
            <w:tcW w:w="2977" w:type="dxa"/>
            <w:shd w:val="clear" w:color="auto" w:fill="auto"/>
          </w:tcPr>
          <w:p w:rsidR="005E11EB" w:rsidRPr="00720F52" w:rsidRDefault="005E11EB" w:rsidP="00720F52">
            <w:pPr>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1.Применяет основные инструменты планирования проекта, в частности, формирование иерархическую структуру работ, расписание проекта, необходимые ресурсы, стоимость и бюджет, планирование закупки, коммуникации, качество и управление рисками проекта и т.д.</w:t>
            </w:r>
          </w:p>
        </w:tc>
        <w:tc>
          <w:tcPr>
            <w:tcW w:w="3827" w:type="dxa"/>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 xml:space="preserve">Знать – основные инструменты планирования проекта, связанного с актуальными проблемами анализа теории и практики расследования финансово-экономических правонарушений: целеполагание, ресурсообеспечение, бюджети-рование, управление. </w:t>
            </w:r>
          </w:p>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 xml:space="preserve">Уметь – формулировать цели и основные задачи проекта, связанного с актуальными проблемами анализа теории и практики расследования финансово-экономических правонарушений; планировать ресурсы; рассчитывать бюджет; формировать структуру работ по </w:t>
            </w:r>
            <w:r w:rsidRPr="00720F52">
              <w:rPr>
                <w:rFonts w:ascii="Times New Roman" w:hAnsi="Times New Roman" w:cs="Times New Roman"/>
                <w:sz w:val="24"/>
                <w:szCs w:val="24"/>
              </w:rPr>
              <w:lastRenderedPageBreak/>
              <w:t>проекту, направленных на организацию закупок, коммуникаций, обеспечение качества, управление рисками и т.д.</w:t>
            </w:r>
          </w:p>
        </w:tc>
      </w:tr>
      <w:tr w:rsidR="005E11EB" w:rsidRPr="00720F52" w:rsidTr="005E11EB">
        <w:tc>
          <w:tcPr>
            <w:tcW w:w="1134" w:type="dxa"/>
            <w:vMerge/>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p>
        </w:tc>
        <w:tc>
          <w:tcPr>
            <w:tcW w:w="1985" w:type="dxa"/>
            <w:vMerge/>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p>
        </w:tc>
        <w:tc>
          <w:tcPr>
            <w:tcW w:w="2977" w:type="dxa"/>
            <w:shd w:val="clear" w:color="auto" w:fill="auto"/>
          </w:tcPr>
          <w:p w:rsidR="005E11EB" w:rsidRPr="00720F52" w:rsidRDefault="005E11EB" w:rsidP="00720F52">
            <w:pPr>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2.Осуществляет руководство исполнителями проекта, применяет инструменты контроля содержания и управления изменениями проекта,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827" w:type="dxa"/>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 xml:space="preserve">Знать – инструменты контроля за ходом реализации проекта, связанного с актуальными проблемами анализа теории и практики расследования финансово-экономических правонарушений; основы теории изменений, менеджмента качества, рискменеджжмента; принципы организации мониторинга проекта </w:t>
            </w:r>
          </w:p>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Уметь – формировать команду исполнителей по проекту; работать в команде в качестве руководителя; контролировать ход реализации проекта; проводить мониторинг достижения ключевых целей проекта; управлять стоимостью, качеством, рисками проекта</w:t>
            </w:r>
          </w:p>
        </w:tc>
      </w:tr>
      <w:tr w:rsidR="005E11EB" w:rsidRPr="00720F52" w:rsidTr="005E11EB">
        <w:tc>
          <w:tcPr>
            <w:tcW w:w="1134" w:type="dxa"/>
            <w:vMerge w:val="restart"/>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УК-7</w:t>
            </w:r>
          </w:p>
        </w:tc>
        <w:tc>
          <w:tcPr>
            <w:tcW w:w="1985" w:type="dxa"/>
            <w:vMerge w:val="restart"/>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 xml:space="preserve">Способность проводить научные исследования, оценивать и </w:t>
            </w:r>
          </w:p>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оформлять их результаты</w:t>
            </w:r>
          </w:p>
        </w:tc>
        <w:tc>
          <w:tcPr>
            <w:tcW w:w="2977" w:type="dxa"/>
          </w:tcPr>
          <w:p w:rsidR="005E11EB" w:rsidRPr="00720F52" w:rsidRDefault="005E11EB" w:rsidP="00720F52">
            <w:pPr>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1.Применяет методы прикладных научных исследований</w:t>
            </w:r>
          </w:p>
        </w:tc>
        <w:tc>
          <w:tcPr>
            <w:tcW w:w="3827" w:type="dxa"/>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 xml:space="preserve">Знать – методы, приемы (инструменты) для проведения прикладных научных исследований </w:t>
            </w:r>
          </w:p>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Уметь – формировать предметно-ориентированные  базы данных исследования; анализировать большие объемы  данных с учетом сформулированных задач</w:t>
            </w:r>
          </w:p>
        </w:tc>
      </w:tr>
      <w:tr w:rsidR="005E11EB" w:rsidRPr="00720F52" w:rsidTr="005E11EB">
        <w:tc>
          <w:tcPr>
            <w:tcW w:w="1134" w:type="dxa"/>
            <w:vMerge/>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p>
        </w:tc>
        <w:tc>
          <w:tcPr>
            <w:tcW w:w="1985" w:type="dxa"/>
            <w:vMerge/>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p>
        </w:tc>
        <w:tc>
          <w:tcPr>
            <w:tcW w:w="2977" w:type="dxa"/>
          </w:tcPr>
          <w:p w:rsidR="005E11EB" w:rsidRPr="00720F52" w:rsidRDefault="005E11EB" w:rsidP="00720F52">
            <w:pPr>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2.Самостоятельно изучает новые методики и методы исследования, в том числе в новых видах профессиональной деятельности</w:t>
            </w:r>
          </w:p>
        </w:tc>
        <w:tc>
          <w:tcPr>
            <w:tcW w:w="3827" w:type="dxa"/>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Знать – современные методики и методы научных исследований, в том числе применимые в процессе анализа теории и практики расследования финансово-экономических правонарушений</w:t>
            </w:r>
          </w:p>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Уметь - самостоятельно находить, обрабатывать, интерпретировать научно-методическую информацию</w:t>
            </w:r>
          </w:p>
        </w:tc>
      </w:tr>
      <w:tr w:rsidR="005E11EB" w:rsidRPr="00720F52" w:rsidTr="005E11EB">
        <w:tc>
          <w:tcPr>
            <w:tcW w:w="1134" w:type="dxa"/>
            <w:vMerge/>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p>
        </w:tc>
        <w:tc>
          <w:tcPr>
            <w:tcW w:w="1985" w:type="dxa"/>
            <w:vMerge/>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p>
        </w:tc>
        <w:tc>
          <w:tcPr>
            <w:tcW w:w="2977" w:type="dxa"/>
          </w:tcPr>
          <w:p w:rsidR="005E11EB" w:rsidRPr="00720F52" w:rsidRDefault="005E11EB" w:rsidP="00720F52">
            <w:pPr>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3.Выдвигает самостоятельные гипотезы</w:t>
            </w:r>
          </w:p>
        </w:tc>
        <w:tc>
          <w:tcPr>
            <w:tcW w:w="3827" w:type="dxa"/>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Знать – классификацию гипотез, логическую основу и требования к выдвижению и проверке гипотез Уметь – генерировать научные идеи и выдвигать самостоятельные научные гипотезы</w:t>
            </w:r>
          </w:p>
        </w:tc>
      </w:tr>
      <w:tr w:rsidR="005E11EB" w:rsidRPr="00720F52" w:rsidTr="005E11EB">
        <w:tc>
          <w:tcPr>
            <w:tcW w:w="1134" w:type="dxa"/>
            <w:vMerge/>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p>
        </w:tc>
        <w:tc>
          <w:tcPr>
            <w:tcW w:w="1985" w:type="dxa"/>
            <w:vMerge/>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p>
        </w:tc>
        <w:tc>
          <w:tcPr>
            <w:tcW w:w="2977" w:type="dxa"/>
          </w:tcPr>
          <w:p w:rsidR="005E11EB" w:rsidRPr="00720F52" w:rsidRDefault="005E11EB" w:rsidP="00720F52">
            <w:pPr>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4.Оформляет результаты исследований в форме аналитических записок, докладов и научных статей</w:t>
            </w:r>
          </w:p>
        </w:tc>
        <w:tc>
          <w:tcPr>
            <w:tcW w:w="3827" w:type="dxa"/>
          </w:tcPr>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t xml:space="preserve">Знать – основные принципы формирования аналитических записок, подготовки научных докладов и научных статей </w:t>
            </w:r>
          </w:p>
          <w:p w:rsidR="005E11EB" w:rsidRPr="00720F52" w:rsidRDefault="005E11EB" w:rsidP="00720F52">
            <w:pPr>
              <w:tabs>
                <w:tab w:val="left" w:pos="540"/>
              </w:tabs>
              <w:spacing w:after="0" w:line="240" w:lineRule="auto"/>
              <w:contextualSpacing/>
              <w:jc w:val="both"/>
              <w:rPr>
                <w:rFonts w:ascii="Times New Roman" w:hAnsi="Times New Roman" w:cs="Times New Roman"/>
                <w:sz w:val="24"/>
                <w:szCs w:val="24"/>
              </w:rPr>
            </w:pPr>
            <w:r w:rsidRPr="00720F52">
              <w:rPr>
                <w:rFonts w:ascii="Times New Roman" w:hAnsi="Times New Roman" w:cs="Times New Roman"/>
                <w:sz w:val="24"/>
                <w:szCs w:val="24"/>
              </w:rPr>
              <w:lastRenderedPageBreak/>
              <w:t>Уметь – представлять результаты научных исследований в форме аналитических записок, научных докладов, научных статей</w:t>
            </w:r>
          </w:p>
        </w:tc>
      </w:tr>
    </w:tbl>
    <w:p w:rsidR="005E11EB" w:rsidRDefault="005E11EB" w:rsidP="005E11EB">
      <w:pPr>
        <w:pStyle w:val="a3"/>
        <w:keepNext/>
        <w:keepLines/>
        <w:widowControl w:val="0"/>
        <w:suppressAutoHyphens/>
        <w:spacing w:after="0" w:line="240" w:lineRule="auto"/>
        <w:ind w:left="0" w:firstLine="709"/>
        <w:jc w:val="both"/>
        <w:outlineLvl w:val="1"/>
        <w:rPr>
          <w:rFonts w:ascii="Times New Roman" w:eastAsia="Times New Roman" w:hAnsi="Times New Roman" w:cs="Times New Roman"/>
          <w:b/>
          <w:bCs/>
          <w:color w:val="000000"/>
          <w:sz w:val="28"/>
          <w:szCs w:val="28"/>
          <w:lang w:eastAsia="ru-RU"/>
        </w:rPr>
      </w:pPr>
    </w:p>
    <w:p w:rsidR="005E11EB" w:rsidRDefault="005E11EB" w:rsidP="002F6077">
      <w:pPr>
        <w:pStyle w:val="a3"/>
        <w:keepNext/>
        <w:keepLines/>
        <w:widowControl w:val="0"/>
        <w:suppressAutoHyphens/>
        <w:spacing w:after="0" w:line="240" w:lineRule="auto"/>
        <w:ind w:left="0" w:firstLine="709"/>
        <w:jc w:val="both"/>
        <w:outlineLvl w:val="1"/>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2. </w:t>
      </w:r>
      <w:r w:rsidR="002F6077">
        <w:rPr>
          <w:rFonts w:ascii="Times New Roman" w:eastAsia="Times New Roman" w:hAnsi="Times New Roman" w:cs="Times New Roman"/>
          <w:b/>
          <w:bCs/>
          <w:color w:val="000000"/>
          <w:sz w:val="28"/>
          <w:szCs w:val="28"/>
          <w:lang w:eastAsia="ru-RU"/>
        </w:rPr>
        <w:t>Учебно-тематических план НИС</w:t>
      </w:r>
    </w:p>
    <w:p w:rsidR="002F6077" w:rsidRPr="00163A31" w:rsidRDefault="002F6077" w:rsidP="002F6077">
      <w:pPr>
        <w:pStyle w:val="a3"/>
        <w:keepNext/>
        <w:keepLines/>
        <w:widowControl w:val="0"/>
        <w:suppressAutoHyphens/>
        <w:spacing w:after="0" w:line="240" w:lineRule="auto"/>
        <w:ind w:left="0" w:firstLine="709"/>
        <w:jc w:val="both"/>
        <w:outlineLvl w:val="1"/>
        <w:rPr>
          <w:b/>
          <w:bCs/>
          <w:sz w:val="28"/>
          <w:szCs w:val="28"/>
        </w:rPr>
      </w:pPr>
    </w:p>
    <w:tbl>
      <w:tblPr>
        <w:tblStyle w:val="a4"/>
        <w:tblW w:w="9917" w:type="dxa"/>
        <w:tblInd w:w="-572" w:type="dxa"/>
        <w:tblLayout w:type="fixed"/>
        <w:tblLook w:val="04A0" w:firstRow="1" w:lastRow="0" w:firstColumn="1" w:lastColumn="0" w:noHBand="0" w:noVBand="1"/>
      </w:tblPr>
      <w:tblGrid>
        <w:gridCol w:w="3686"/>
        <w:gridCol w:w="850"/>
        <w:gridCol w:w="1134"/>
        <w:gridCol w:w="1418"/>
        <w:gridCol w:w="2829"/>
      </w:tblGrid>
      <w:tr w:rsidR="002F6077" w:rsidRPr="0061378C" w:rsidTr="001C0DA1">
        <w:trPr>
          <w:trHeight w:val="817"/>
        </w:trPr>
        <w:tc>
          <w:tcPr>
            <w:tcW w:w="3686" w:type="dxa"/>
            <w:vMerge w:val="restart"/>
            <w:tcBorders>
              <w:top w:val="single" w:sz="4" w:space="0" w:color="auto"/>
              <w:left w:val="single" w:sz="4" w:space="0" w:color="auto"/>
              <w:right w:val="single" w:sz="4" w:space="0" w:color="auto"/>
            </w:tcBorders>
          </w:tcPr>
          <w:p w:rsidR="002F6077" w:rsidRPr="0061378C" w:rsidRDefault="002F6077" w:rsidP="0061378C">
            <w:pPr>
              <w:spacing w:after="0" w:line="240" w:lineRule="auto"/>
              <w:contextualSpacing/>
              <w:jc w:val="center"/>
              <w:rPr>
                <w:rFonts w:ascii="Times New Roman" w:eastAsia="Times New Roman" w:hAnsi="Times New Roman" w:cs="Times New Roman"/>
                <w:b/>
                <w:color w:val="000000"/>
                <w:sz w:val="24"/>
                <w:szCs w:val="24"/>
              </w:rPr>
            </w:pPr>
            <w:r w:rsidRPr="0061378C">
              <w:rPr>
                <w:rFonts w:ascii="Times New Roman" w:eastAsia="Times New Roman" w:hAnsi="Times New Roman" w:cs="Times New Roman"/>
                <w:b/>
                <w:color w:val="000000"/>
                <w:sz w:val="24"/>
                <w:szCs w:val="24"/>
              </w:rPr>
              <w:t>Наименование темы (раздела)</w:t>
            </w:r>
          </w:p>
        </w:tc>
        <w:tc>
          <w:tcPr>
            <w:tcW w:w="3402" w:type="dxa"/>
            <w:gridSpan w:val="3"/>
            <w:tcBorders>
              <w:top w:val="single" w:sz="4" w:space="0" w:color="auto"/>
              <w:left w:val="single" w:sz="4" w:space="0" w:color="auto"/>
              <w:bottom w:val="single" w:sz="4" w:space="0" w:color="auto"/>
              <w:right w:val="single" w:sz="4" w:space="0" w:color="auto"/>
            </w:tcBorders>
          </w:tcPr>
          <w:p w:rsidR="002F6077" w:rsidRPr="0061378C" w:rsidRDefault="002F6077" w:rsidP="0061378C">
            <w:pPr>
              <w:spacing w:after="0" w:line="240" w:lineRule="auto"/>
              <w:contextualSpacing/>
              <w:jc w:val="center"/>
              <w:rPr>
                <w:rFonts w:ascii="Times New Roman" w:eastAsia="Times New Roman" w:hAnsi="Times New Roman" w:cs="Times New Roman"/>
                <w:b/>
                <w:color w:val="000000"/>
                <w:sz w:val="24"/>
                <w:szCs w:val="24"/>
              </w:rPr>
            </w:pPr>
            <w:r w:rsidRPr="0061378C">
              <w:rPr>
                <w:rFonts w:ascii="Times New Roman" w:eastAsia="Times New Roman" w:hAnsi="Times New Roman" w:cs="Times New Roman"/>
                <w:b/>
                <w:color w:val="000000"/>
                <w:sz w:val="24"/>
                <w:szCs w:val="24"/>
              </w:rPr>
              <w:t>Трудоемкость в часах</w:t>
            </w:r>
          </w:p>
        </w:tc>
        <w:tc>
          <w:tcPr>
            <w:tcW w:w="2829" w:type="dxa"/>
            <w:vMerge w:val="restart"/>
            <w:tcBorders>
              <w:top w:val="single" w:sz="4" w:space="0" w:color="auto"/>
              <w:left w:val="single" w:sz="4" w:space="0" w:color="auto"/>
              <w:right w:val="single" w:sz="4" w:space="0" w:color="auto"/>
            </w:tcBorders>
          </w:tcPr>
          <w:p w:rsidR="002F6077" w:rsidRPr="0061378C" w:rsidRDefault="002F6077" w:rsidP="0061378C">
            <w:pPr>
              <w:spacing w:after="0" w:line="240" w:lineRule="auto"/>
              <w:contextualSpacing/>
              <w:jc w:val="center"/>
              <w:rPr>
                <w:rFonts w:ascii="Times New Roman" w:eastAsia="Times New Roman" w:hAnsi="Times New Roman" w:cs="Times New Roman"/>
                <w:b/>
                <w:color w:val="000000"/>
                <w:sz w:val="24"/>
                <w:szCs w:val="24"/>
              </w:rPr>
            </w:pPr>
            <w:r w:rsidRPr="0061378C">
              <w:rPr>
                <w:rFonts w:ascii="Times New Roman" w:eastAsia="Times New Roman" w:hAnsi="Times New Roman" w:cs="Times New Roman"/>
                <w:b/>
                <w:color w:val="000000"/>
                <w:sz w:val="24"/>
                <w:szCs w:val="24"/>
              </w:rPr>
              <w:t>Форма проведения семинара</w:t>
            </w:r>
          </w:p>
        </w:tc>
      </w:tr>
      <w:tr w:rsidR="002F6077" w:rsidRPr="0061378C" w:rsidTr="001C0DA1">
        <w:tc>
          <w:tcPr>
            <w:tcW w:w="3686" w:type="dxa"/>
            <w:vMerge/>
            <w:tcBorders>
              <w:left w:val="single" w:sz="4" w:space="0" w:color="auto"/>
              <w:bottom w:val="single" w:sz="4" w:space="0" w:color="auto"/>
              <w:right w:val="single" w:sz="4" w:space="0" w:color="auto"/>
            </w:tcBorders>
          </w:tcPr>
          <w:p w:rsidR="002F6077" w:rsidRPr="0061378C" w:rsidRDefault="002F6077" w:rsidP="0061378C">
            <w:pPr>
              <w:spacing w:after="0" w:line="240" w:lineRule="auto"/>
              <w:contextualSpacing/>
              <w:rPr>
                <w:rFonts w:ascii="Times New Roman" w:eastAsia="Times New Roman" w:hAnsi="Times New Roman" w:cs="Times New Roman"/>
                <w:b/>
                <w:color w:val="000000"/>
                <w:sz w:val="24"/>
                <w:szCs w:val="24"/>
              </w:rPr>
            </w:pPr>
          </w:p>
        </w:tc>
        <w:tc>
          <w:tcPr>
            <w:tcW w:w="850" w:type="dxa"/>
            <w:tcBorders>
              <w:top w:val="single" w:sz="4" w:space="0" w:color="auto"/>
              <w:left w:val="single" w:sz="4" w:space="0" w:color="auto"/>
              <w:bottom w:val="single" w:sz="4" w:space="0" w:color="auto"/>
              <w:right w:val="single" w:sz="4" w:space="0" w:color="auto"/>
            </w:tcBorders>
          </w:tcPr>
          <w:p w:rsidR="002F6077" w:rsidRPr="0061378C" w:rsidRDefault="002F6077" w:rsidP="0061378C">
            <w:pPr>
              <w:spacing w:after="0" w:line="240" w:lineRule="auto"/>
              <w:contextualSpacing/>
              <w:jc w:val="center"/>
              <w:rPr>
                <w:rFonts w:ascii="Times New Roman" w:eastAsia="Times New Roman" w:hAnsi="Times New Roman" w:cs="Times New Roman"/>
                <w:b/>
                <w:color w:val="000000"/>
                <w:sz w:val="24"/>
                <w:szCs w:val="24"/>
              </w:rPr>
            </w:pPr>
            <w:r w:rsidRPr="0061378C">
              <w:rPr>
                <w:rFonts w:ascii="Times New Roman" w:eastAsia="Times New Roman" w:hAnsi="Times New Roman" w:cs="Times New Roman"/>
                <w:b/>
                <w:color w:val="000000"/>
                <w:sz w:val="24"/>
                <w:szCs w:val="24"/>
              </w:rPr>
              <w:t xml:space="preserve">Всего </w:t>
            </w:r>
          </w:p>
        </w:tc>
        <w:tc>
          <w:tcPr>
            <w:tcW w:w="1134" w:type="dxa"/>
            <w:tcBorders>
              <w:top w:val="single" w:sz="4" w:space="0" w:color="auto"/>
              <w:left w:val="single" w:sz="4" w:space="0" w:color="auto"/>
              <w:bottom w:val="single" w:sz="4" w:space="0" w:color="auto"/>
              <w:right w:val="single" w:sz="4" w:space="0" w:color="auto"/>
            </w:tcBorders>
          </w:tcPr>
          <w:p w:rsidR="002F6077" w:rsidRPr="0061378C" w:rsidRDefault="002F6077" w:rsidP="0061378C">
            <w:pPr>
              <w:spacing w:after="0" w:line="240" w:lineRule="auto"/>
              <w:contextualSpacing/>
              <w:jc w:val="center"/>
              <w:rPr>
                <w:rFonts w:ascii="Times New Roman" w:eastAsia="Times New Roman" w:hAnsi="Times New Roman" w:cs="Times New Roman"/>
                <w:b/>
                <w:color w:val="000000"/>
                <w:sz w:val="24"/>
                <w:szCs w:val="24"/>
              </w:rPr>
            </w:pPr>
            <w:r w:rsidRPr="0061378C">
              <w:rPr>
                <w:rFonts w:ascii="Times New Roman" w:eastAsia="Times New Roman" w:hAnsi="Times New Roman" w:cs="Times New Roman"/>
                <w:b/>
                <w:color w:val="000000"/>
                <w:sz w:val="24"/>
                <w:szCs w:val="24"/>
              </w:rPr>
              <w:t>Ауди-</w:t>
            </w:r>
          </w:p>
          <w:p w:rsidR="002F6077" w:rsidRPr="0061378C" w:rsidRDefault="002F6077" w:rsidP="0061378C">
            <w:pPr>
              <w:spacing w:after="0" w:line="240" w:lineRule="auto"/>
              <w:contextualSpacing/>
              <w:jc w:val="center"/>
              <w:rPr>
                <w:rFonts w:ascii="Times New Roman" w:eastAsia="Times New Roman" w:hAnsi="Times New Roman" w:cs="Times New Roman"/>
                <w:b/>
                <w:color w:val="000000"/>
                <w:sz w:val="24"/>
                <w:szCs w:val="24"/>
              </w:rPr>
            </w:pPr>
            <w:r w:rsidRPr="0061378C">
              <w:rPr>
                <w:rFonts w:ascii="Times New Roman" w:eastAsia="Times New Roman" w:hAnsi="Times New Roman" w:cs="Times New Roman"/>
                <w:b/>
                <w:color w:val="000000"/>
                <w:sz w:val="24"/>
                <w:szCs w:val="24"/>
              </w:rPr>
              <w:t xml:space="preserve">торная </w:t>
            </w:r>
          </w:p>
          <w:p w:rsidR="002F6077" w:rsidRPr="0061378C" w:rsidRDefault="002F6077" w:rsidP="0061378C">
            <w:pPr>
              <w:spacing w:after="0" w:line="240" w:lineRule="auto"/>
              <w:contextualSpacing/>
              <w:jc w:val="center"/>
              <w:rPr>
                <w:rFonts w:ascii="Times New Roman" w:eastAsia="Times New Roman" w:hAnsi="Times New Roman" w:cs="Times New Roman"/>
                <w:b/>
                <w:color w:val="000000"/>
                <w:sz w:val="24"/>
                <w:szCs w:val="24"/>
              </w:rPr>
            </w:pPr>
            <w:r w:rsidRPr="0061378C">
              <w:rPr>
                <w:rFonts w:ascii="Times New Roman" w:eastAsia="Times New Roman" w:hAnsi="Times New Roman" w:cs="Times New Roman"/>
                <w:b/>
                <w:color w:val="000000"/>
                <w:sz w:val="24"/>
                <w:szCs w:val="24"/>
              </w:rPr>
              <w:t>работа</w:t>
            </w:r>
          </w:p>
        </w:tc>
        <w:tc>
          <w:tcPr>
            <w:tcW w:w="1418" w:type="dxa"/>
            <w:tcBorders>
              <w:top w:val="single" w:sz="4" w:space="0" w:color="auto"/>
              <w:left w:val="single" w:sz="4" w:space="0" w:color="auto"/>
              <w:bottom w:val="single" w:sz="4" w:space="0" w:color="auto"/>
              <w:right w:val="single" w:sz="4" w:space="0" w:color="auto"/>
            </w:tcBorders>
          </w:tcPr>
          <w:p w:rsidR="002F6077" w:rsidRPr="0061378C" w:rsidRDefault="002F6077" w:rsidP="0061378C">
            <w:pPr>
              <w:spacing w:after="0" w:line="240" w:lineRule="auto"/>
              <w:contextualSpacing/>
              <w:jc w:val="center"/>
              <w:rPr>
                <w:rFonts w:ascii="Times New Roman" w:eastAsia="Times New Roman" w:hAnsi="Times New Roman" w:cs="Times New Roman"/>
                <w:b/>
                <w:color w:val="000000"/>
                <w:sz w:val="24"/>
                <w:szCs w:val="24"/>
              </w:rPr>
            </w:pPr>
            <w:r w:rsidRPr="0061378C">
              <w:rPr>
                <w:rFonts w:ascii="Times New Roman" w:eastAsia="Times New Roman" w:hAnsi="Times New Roman" w:cs="Times New Roman"/>
                <w:b/>
                <w:color w:val="000000"/>
                <w:sz w:val="24"/>
                <w:szCs w:val="24"/>
              </w:rPr>
              <w:t>Самос-</w:t>
            </w:r>
          </w:p>
          <w:p w:rsidR="002F6077" w:rsidRPr="0061378C" w:rsidRDefault="002F6077" w:rsidP="0061378C">
            <w:pPr>
              <w:spacing w:after="0" w:line="240" w:lineRule="auto"/>
              <w:contextualSpacing/>
              <w:jc w:val="center"/>
              <w:rPr>
                <w:rFonts w:ascii="Times New Roman" w:eastAsia="Times New Roman" w:hAnsi="Times New Roman" w:cs="Times New Roman"/>
                <w:b/>
                <w:color w:val="000000"/>
                <w:sz w:val="24"/>
                <w:szCs w:val="24"/>
              </w:rPr>
            </w:pPr>
            <w:r w:rsidRPr="0061378C">
              <w:rPr>
                <w:rFonts w:ascii="Times New Roman" w:eastAsia="Times New Roman" w:hAnsi="Times New Roman" w:cs="Times New Roman"/>
                <w:b/>
                <w:color w:val="000000"/>
                <w:sz w:val="24"/>
                <w:szCs w:val="24"/>
              </w:rPr>
              <w:t>тоятель-</w:t>
            </w:r>
          </w:p>
          <w:p w:rsidR="002F6077" w:rsidRPr="0061378C" w:rsidRDefault="002F6077" w:rsidP="0061378C">
            <w:pPr>
              <w:spacing w:after="0" w:line="240" w:lineRule="auto"/>
              <w:contextualSpacing/>
              <w:jc w:val="center"/>
              <w:rPr>
                <w:rFonts w:ascii="Times New Roman" w:eastAsia="Times New Roman" w:hAnsi="Times New Roman" w:cs="Times New Roman"/>
                <w:b/>
                <w:color w:val="000000"/>
                <w:sz w:val="24"/>
                <w:szCs w:val="24"/>
              </w:rPr>
            </w:pPr>
            <w:r w:rsidRPr="0061378C">
              <w:rPr>
                <w:rFonts w:ascii="Times New Roman" w:eastAsia="Times New Roman" w:hAnsi="Times New Roman" w:cs="Times New Roman"/>
                <w:b/>
                <w:color w:val="000000"/>
                <w:sz w:val="24"/>
                <w:szCs w:val="24"/>
              </w:rPr>
              <w:t>ная работа</w:t>
            </w:r>
          </w:p>
        </w:tc>
        <w:tc>
          <w:tcPr>
            <w:tcW w:w="2829" w:type="dxa"/>
            <w:vMerge/>
            <w:tcBorders>
              <w:left w:val="single" w:sz="4" w:space="0" w:color="auto"/>
              <w:bottom w:val="single" w:sz="4" w:space="0" w:color="auto"/>
              <w:right w:val="single" w:sz="4" w:space="0" w:color="auto"/>
            </w:tcBorders>
          </w:tcPr>
          <w:p w:rsidR="002F6077" w:rsidRPr="0061378C" w:rsidRDefault="002F6077" w:rsidP="0061378C">
            <w:pPr>
              <w:spacing w:after="0" w:line="240" w:lineRule="auto"/>
              <w:contextualSpacing/>
              <w:jc w:val="center"/>
              <w:rPr>
                <w:rFonts w:ascii="Times New Roman" w:eastAsia="Times New Roman" w:hAnsi="Times New Roman" w:cs="Times New Roman"/>
                <w:b/>
                <w:color w:val="000000"/>
                <w:sz w:val="24"/>
                <w:szCs w:val="24"/>
              </w:rPr>
            </w:pPr>
          </w:p>
        </w:tc>
      </w:tr>
      <w:tr w:rsidR="001C0DA1" w:rsidRPr="0061378C" w:rsidTr="00A2684D">
        <w:tc>
          <w:tcPr>
            <w:tcW w:w="9917" w:type="dxa"/>
            <w:gridSpan w:val="5"/>
            <w:tcBorders>
              <w:top w:val="single" w:sz="4" w:space="0" w:color="auto"/>
              <w:left w:val="single" w:sz="4" w:space="0" w:color="auto"/>
              <w:bottom w:val="single" w:sz="4" w:space="0" w:color="auto"/>
              <w:right w:val="single" w:sz="4" w:space="0" w:color="auto"/>
            </w:tcBorders>
          </w:tcPr>
          <w:p w:rsidR="001C0DA1" w:rsidRPr="0061378C" w:rsidRDefault="001C0DA1" w:rsidP="0061378C">
            <w:pPr>
              <w:spacing w:after="0" w:line="240" w:lineRule="auto"/>
              <w:contextualSpacing/>
              <w:jc w:val="center"/>
              <w:rPr>
                <w:rFonts w:ascii="Times New Roman" w:eastAsia="Times New Roman" w:hAnsi="Times New Roman" w:cs="Times New Roman"/>
                <w:color w:val="000000"/>
                <w:sz w:val="24"/>
                <w:szCs w:val="24"/>
              </w:rPr>
            </w:pPr>
            <w:r w:rsidRPr="0061378C">
              <w:rPr>
                <w:rFonts w:ascii="Times New Roman" w:eastAsia="Times New Roman" w:hAnsi="Times New Roman" w:cs="Times New Roman"/>
                <w:color w:val="000000"/>
                <w:sz w:val="24"/>
                <w:szCs w:val="24"/>
              </w:rPr>
              <w:t>Первый год обучения</w:t>
            </w:r>
            <w:r w:rsidR="0061378C" w:rsidRPr="0061378C">
              <w:rPr>
                <w:rFonts w:ascii="Times New Roman" w:eastAsia="Times New Roman" w:hAnsi="Times New Roman" w:cs="Times New Roman"/>
                <w:color w:val="000000"/>
                <w:sz w:val="24"/>
                <w:szCs w:val="24"/>
              </w:rPr>
              <w:t xml:space="preserve"> (1-4 модули)</w:t>
            </w:r>
          </w:p>
        </w:tc>
      </w:tr>
      <w:tr w:rsidR="0061378C" w:rsidRPr="0061378C" w:rsidTr="001C0DA1">
        <w:tc>
          <w:tcPr>
            <w:tcW w:w="3686" w:type="dxa"/>
            <w:tcBorders>
              <w:top w:val="single" w:sz="4" w:space="0" w:color="auto"/>
              <w:left w:val="single" w:sz="4" w:space="0" w:color="auto"/>
              <w:bottom w:val="single" w:sz="4" w:space="0" w:color="auto"/>
              <w:right w:val="single" w:sz="4" w:space="0" w:color="auto"/>
            </w:tcBorders>
          </w:tcPr>
          <w:p w:rsidR="002F6077" w:rsidRPr="0061378C" w:rsidRDefault="001C0DA1" w:rsidP="0061378C">
            <w:pPr>
              <w:spacing w:after="0" w:line="240" w:lineRule="auto"/>
              <w:contextualSpacing/>
              <w:jc w:val="both"/>
              <w:rPr>
                <w:rFonts w:ascii="Times New Roman" w:eastAsia="Times New Roman" w:hAnsi="Times New Roman" w:cs="Times New Roman"/>
                <w:color w:val="000000"/>
                <w:sz w:val="24"/>
                <w:szCs w:val="24"/>
              </w:rPr>
            </w:pPr>
            <w:r w:rsidRPr="0061378C">
              <w:rPr>
                <w:rFonts w:ascii="Times New Roman" w:eastAsia="Times New Roman" w:hAnsi="Times New Roman" w:cs="Times New Roman"/>
                <w:color w:val="000000"/>
                <w:sz w:val="24"/>
                <w:szCs w:val="24"/>
              </w:rPr>
              <w:t>Презентация программы магистратуры «Расследование финансово-экономических правонарушений». Характеристика основных направлений научных исследований, проводимых Департаментом правового регулирования экономической деятельности. Выбор тем научных исследований студентов,</w:t>
            </w:r>
            <w:r w:rsidRPr="0061378C">
              <w:rPr>
                <w:sz w:val="24"/>
                <w:szCs w:val="24"/>
              </w:rPr>
              <w:t xml:space="preserve"> </w:t>
            </w:r>
            <w:r w:rsidRPr="0061378C">
              <w:rPr>
                <w:rFonts w:ascii="Times New Roman" w:eastAsia="Times New Roman" w:hAnsi="Times New Roman" w:cs="Times New Roman"/>
                <w:color w:val="000000"/>
                <w:sz w:val="24"/>
                <w:szCs w:val="24"/>
              </w:rPr>
              <w:t>знакомство с плановой и отчетной документацией по НИС, заполнение индивидуального плана студента.</w:t>
            </w:r>
          </w:p>
        </w:tc>
        <w:tc>
          <w:tcPr>
            <w:tcW w:w="850" w:type="dxa"/>
            <w:tcBorders>
              <w:top w:val="single" w:sz="4" w:space="0" w:color="auto"/>
              <w:left w:val="single" w:sz="4" w:space="0" w:color="auto"/>
              <w:bottom w:val="single" w:sz="4" w:space="0" w:color="auto"/>
              <w:right w:val="single" w:sz="4" w:space="0" w:color="auto"/>
            </w:tcBorders>
          </w:tcPr>
          <w:p w:rsidR="002F6077" w:rsidRPr="0061378C" w:rsidRDefault="00720F52" w:rsidP="0061378C">
            <w:pPr>
              <w:spacing w:after="0" w:line="240" w:lineRule="auto"/>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1134" w:type="dxa"/>
            <w:tcBorders>
              <w:top w:val="single" w:sz="4" w:space="0" w:color="auto"/>
              <w:left w:val="single" w:sz="4" w:space="0" w:color="auto"/>
              <w:bottom w:val="single" w:sz="4" w:space="0" w:color="auto"/>
              <w:right w:val="single" w:sz="4" w:space="0" w:color="auto"/>
            </w:tcBorders>
          </w:tcPr>
          <w:p w:rsidR="002F6077" w:rsidRPr="0061378C" w:rsidRDefault="0061378C" w:rsidP="0061378C">
            <w:pPr>
              <w:spacing w:after="0" w:line="240" w:lineRule="auto"/>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418" w:type="dxa"/>
            <w:tcBorders>
              <w:top w:val="single" w:sz="4" w:space="0" w:color="auto"/>
              <w:left w:val="single" w:sz="4" w:space="0" w:color="auto"/>
              <w:bottom w:val="single" w:sz="4" w:space="0" w:color="auto"/>
              <w:right w:val="single" w:sz="4" w:space="0" w:color="auto"/>
            </w:tcBorders>
          </w:tcPr>
          <w:p w:rsidR="002F6077" w:rsidRPr="0061378C" w:rsidRDefault="00720F52" w:rsidP="0061378C">
            <w:pPr>
              <w:spacing w:after="0" w:line="240" w:lineRule="auto"/>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2829" w:type="dxa"/>
            <w:tcBorders>
              <w:top w:val="single" w:sz="4" w:space="0" w:color="auto"/>
              <w:left w:val="single" w:sz="4" w:space="0" w:color="auto"/>
              <w:bottom w:val="single" w:sz="4" w:space="0" w:color="auto"/>
              <w:right w:val="single" w:sz="4" w:space="0" w:color="auto"/>
            </w:tcBorders>
          </w:tcPr>
          <w:p w:rsidR="002F6077" w:rsidRPr="0061378C" w:rsidRDefault="001C0DA1" w:rsidP="0061378C">
            <w:pPr>
              <w:spacing w:after="0" w:line="240" w:lineRule="auto"/>
              <w:contextualSpacing/>
              <w:jc w:val="both"/>
              <w:rPr>
                <w:rFonts w:ascii="Times New Roman" w:eastAsia="Times New Roman" w:hAnsi="Times New Roman" w:cs="Times New Roman"/>
                <w:color w:val="000000"/>
                <w:sz w:val="24"/>
                <w:szCs w:val="24"/>
              </w:rPr>
            </w:pPr>
            <w:r w:rsidRPr="0061378C">
              <w:rPr>
                <w:rFonts w:ascii="Times New Roman" w:eastAsia="Times New Roman" w:hAnsi="Times New Roman" w:cs="Times New Roman"/>
                <w:color w:val="000000"/>
                <w:sz w:val="24"/>
                <w:szCs w:val="24"/>
              </w:rPr>
              <w:t>Обсуждение вопросов организации НИС, направлений научных исследований</w:t>
            </w:r>
          </w:p>
        </w:tc>
      </w:tr>
      <w:tr w:rsidR="00A25249" w:rsidRPr="0061378C" w:rsidTr="001C0DA1">
        <w:tc>
          <w:tcPr>
            <w:tcW w:w="3686" w:type="dxa"/>
            <w:tcBorders>
              <w:top w:val="single" w:sz="4" w:space="0" w:color="auto"/>
              <w:left w:val="single" w:sz="4" w:space="0" w:color="auto"/>
              <w:bottom w:val="single" w:sz="4" w:space="0" w:color="auto"/>
              <w:right w:val="single" w:sz="4" w:space="0" w:color="auto"/>
            </w:tcBorders>
          </w:tcPr>
          <w:p w:rsidR="00A25249" w:rsidRPr="0061378C" w:rsidRDefault="00A25249" w:rsidP="0061378C">
            <w:pPr>
              <w:spacing w:after="0" w:line="240" w:lineRule="auto"/>
              <w:contextualSpacing/>
              <w:jc w:val="both"/>
              <w:rPr>
                <w:rFonts w:ascii="Times New Roman" w:eastAsia="Times New Roman" w:hAnsi="Times New Roman" w:cs="Times New Roman"/>
                <w:color w:val="000000"/>
                <w:sz w:val="24"/>
                <w:szCs w:val="24"/>
              </w:rPr>
            </w:pPr>
            <w:r w:rsidRPr="0061378C">
              <w:rPr>
                <w:rFonts w:ascii="Times New Roman" w:eastAsia="Times New Roman" w:hAnsi="Times New Roman" w:cs="Times New Roman"/>
                <w:color w:val="000000"/>
                <w:sz w:val="24"/>
                <w:szCs w:val="24"/>
              </w:rPr>
              <w:t>Особенности научной работы и этика научного труда. Категории и понятия научной работы. Методологический аппарат научного исследования.</w:t>
            </w:r>
          </w:p>
        </w:tc>
        <w:tc>
          <w:tcPr>
            <w:tcW w:w="850" w:type="dxa"/>
            <w:tcBorders>
              <w:top w:val="single" w:sz="4" w:space="0" w:color="auto"/>
              <w:left w:val="single" w:sz="4" w:space="0" w:color="auto"/>
              <w:bottom w:val="single" w:sz="4" w:space="0" w:color="auto"/>
              <w:right w:val="single" w:sz="4" w:space="0" w:color="auto"/>
            </w:tcBorders>
          </w:tcPr>
          <w:p w:rsidR="00A25249" w:rsidRPr="0061378C" w:rsidRDefault="00720F52" w:rsidP="0061378C">
            <w:pPr>
              <w:spacing w:after="0" w:line="240" w:lineRule="auto"/>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1134" w:type="dxa"/>
            <w:tcBorders>
              <w:top w:val="single" w:sz="4" w:space="0" w:color="auto"/>
              <w:left w:val="single" w:sz="4" w:space="0" w:color="auto"/>
              <w:bottom w:val="single" w:sz="4" w:space="0" w:color="auto"/>
              <w:right w:val="single" w:sz="4" w:space="0" w:color="auto"/>
            </w:tcBorders>
          </w:tcPr>
          <w:p w:rsidR="00A25249" w:rsidRPr="0061378C" w:rsidRDefault="0061378C" w:rsidP="0061378C">
            <w:pPr>
              <w:spacing w:after="0" w:line="240" w:lineRule="auto"/>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418" w:type="dxa"/>
            <w:tcBorders>
              <w:top w:val="single" w:sz="4" w:space="0" w:color="auto"/>
              <w:left w:val="single" w:sz="4" w:space="0" w:color="auto"/>
              <w:bottom w:val="single" w:sz="4" w:space="0" w:color="auto"/>
              <w:right w:val="single" w:sz="4" w:space="0" w:color="auto"/>
            </w:tcBorders>
          </w:tcPr>
          <w:p w:rsidR="00A25249" w:rsidRPr="0061378C" w:rsidRDefault="00720F52" w:rsidP="0061378C">
            <w:pPr>
              <w:spacing w:after="0" w:line="240" w:lineRule="auto"/>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2829" w:type="dxa"/>
            <w:tcBorders>
              <w:top w:val="single" w:sz="4" w:space="0" w:color="auto"/>
              <w:left w:val="single" w:sz="4" w:space="0" w:color="auto"/>
              <w:bottom w:val="single" w:sz="4" w:space="0" w:color="auto"/>
              <w:right w:val="single" w:sz="4" w:space="0" w:color="auto"/>
            </w:tcBorders>
          </w:tcPr>
          <w:p w:rsidR="00A25249" w:rsidRPr="0061378C" w:rsidRDefault="0061378C" w:rsidP="0061378C">
            <w:pPr>
              <w:spacing w:after="0" w:line="240" w:lineRule="auto"/>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Научная дискуссия</w:t>
            </w:r>
          </w:p>
        </w:tc>
      </w:tr>
      <w:tr w:rsidR="00A25249" w:rsidRPr="0061378C" w:rsidTr="001C0DA1">
        <w:tc>
          <w:tcPr>
            <w:tcW w:w="3686" w:type="dxa"/>
            <w:tcBorders>
              <w:top w:val="single" w:sz="4" w:space="0" w:color="auto"/>
              <w:left w:val="single" w:sz="4" w:space="0" w:color="auto"/>
              <w:bottom w:val="single" w:sz="4" w:space="0" w:color="auto"/>
              <w:right w:val="single" w:sz="4" w:space="0" w:color="auto"/>
            </w:tcBorders>
          </w:tcPr>
          <w:p w:rsidR="00A25249" w:rsidRPr="0061378C" w:rsidRDefault="00A25249" w:rsidP="0061378C">
            <w:pPr>
              <w:spacing w:after="0" w:line="240" w:lineRule="auto"/>
              <w:contextualSpacing/>
              <w:jc w:val="both"/>
              <w:rPr>
                <w:rFonts w:ascii="Times New Roman" w:eastAsia="Times New Roman" w:hAnsi="Times New Roman" w:cs="Times New Roman"/>
                <w:color w:val="000000"/>
                <w:sz w:val="24"/>
                <w:szCs w:val="24"/>
              </w:rPr>
            </w:pPr>
            <w:r w:rsidRPr="0061378C">
              <w:rPr>
                <w:rFonts w:ascii="Times New Roman" w:eastAsia="Times New Roman" w:hAnsi="Times New Roman" w:cs="Times New Roman"/>
                <w:color w:val="000000"/>
                <w:sz w:val="24"/>
                <w:szCs w:val="24"/>
              </w:rPr>
              <w:t>Отбор и оценка фактического материала. Сбор первичной научной информации, ее фиксация и хранение. Структура научно исследовательской работы. Требования к научно исследовательским работам. Аналитическое обеспечение</w:t>
            </w:r>
            <w:r w:rsidRPr="0061378C">
              <w:rPr>
                <w:sz w:val="24"/>
                <w:szCs w:val="24"/>
              </w:rPr>
              <w:t xml:space="preserve"> </w:t>
            </w:r>
            <w:r w:rsidRPr="0061378C">
              <w:rPr>
                <w:rFonts w:ascii="Times New Roman" w:eastAsia="Times New Roman" w:hAnsi="Times New Roman" w:cs="Times New Roman"/>
                <w:color w:val="000000"/>
                <w:sz w:val="24"/>
                <w:szCs w:val="24"/>
              </w:rPr>
              <w:t>научно-исследовательской деятельности</w:t>
            </w:r>
          </w:p>
        </w:tc>
        <w:tc>
          <w:tcPr>
            <w:tcW w:w="850" w:type="dxa"/>
            <w:tcBorders>
              <w:top w:val="single" w:sz="4" w:space="0" w:color="auto"/>
              <w:left w:val="single" w:sz="4" w:space="0" w:color="auto"/>
              <w:bottom w:val="single" w:sz="4" w:space="0" w:color="auto"/>
              <w:right w:val="single" w:sz="4" w:space="0" w:color="auto"/>
            </w:tcBorders>
          </w:tcPr>
          <w:p w:rsidR="00A25249" w:rsidRPr="0061378C" w:rsidRDefault="00720F52" w:rsidP="0061378C">
            <w:pPr>
              <w:spacing w:after="0" w:line="240" w:lineRule="auto"/>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1134" w:type="dxa"/>
            <w:tcBorders>
              <w:top w:val="single" w:sz="4" w:space="0" w:color="auto"/>
              <w:left w:val="single" w:sz="4" w:space="0" w:color="auto"/>
              <w:bottom w:val="single" w:sz="4" w:space="0" w:color="auto"/>
              <w:right w:val="single" w:sz="4" w:space="0" w:color="auto"/>
            </w:tcBorders>
          </w:tcPr>
          <w:p w:rsidR="00A25249" w:rsidRPr="0061378C" w:rsidRDefault="0061378C" w:rsidP="0061378C">
            <w:pPr>
              <w:spacing w:after="0" w:line="240" w:lineRule="auto"/>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418" w:type="dxa"/>
            <w:tcBorders>
              <w:top w:val="single" w:sz="4" w:space="0" w:color="auto"/>
              <w:left w:val="single" w:sz="4" w:space="0" w:color="auto"/>
              <w:bottom w:val="single" w:sz="4" w:space="0" w:color="auto"/>
              <w:right w:val="single" w:sz="4" w:space="0" w:color="auto"/>
            </w:tcBorders>
          </w:tcPr>
          <w:p w:rsidR="00A25249" w:rsidRPr="0061378C" w:rsidRDefault="00720F52" w:rsidP="0061378C">
            <w:pPr>
              <w:spacing w:after="0" w:line="240" w:lineRule="auto"/>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2829" w:type="dxa"/>
            <w:tcBorders>
              <w:top w:val="single" w:sz="4" w:space="0" w:color="auto"/>
              <w:left w:val="single" w:sz="4" w:space="0" w:color="auto"/>
              <w:bottom w:val="single" w:sz="4" w:space="0" w:color="auto"/>
              <w:right w:val="single" w:sz="4" w:space="0" w:color="auto"/>
            </w:tcBorders>
          </w:tcPr>
          <w:p w:rsidR="00A25249" w:rsidRPr="0061378C" w:rsidRDefault="00A25249" w:rsidP="0061378C">
            <w:pPr>
              <w:spacing w:after="0" w:line="240" w:lineRule="auto"/>
              <w:contextualSpacing/>
              <w:jc w:val="both"/>
              <w:rPr>
                <w:rFonts w:ascii="Times New Roman" w:eastAsia="Times New Roman" w:hAnsi="Times New Roman" w:cs="Times New Roman"/>
                <w:color w:val="000000"/>
                <w:sz w:val="24"/>
                <w:szCs w:val="24"/>
              </w:rPr>
            </w:pPr>
            <w:r w:rsidRPr="0061378C">
              <w:rPr>
                <w:rFonts w:ascii="Times New Roman" w:eastAsia="Times New Roman" w:hAnsi="Times New Roman" w:cs="Times New Roman"/>
                <w:color w:val="000000"/>
                <w:sz w:val="24"/>
                <w:szCs w:val="24"/>
              </w:rPr>
              <w:t>Мастер-классы по методологии исследований, видам и методам анализа</w:t>
            </w:r>
          </w:p>
        </w:tc>
      </w:tr>
      <w:tr w:rsidR="0061378C" w:rsidRPr="0061378C" w:rsidTr="001C0DA1">
        <w:tc>
          <w:tcPr>
            <w:tcW w:w="3686" w:type="dxa"/>
            <w:tcBorders>
              <w:top w:val="single" w:sz="4" w:space="0" w:color="auto"/>
              <w:left w:val="single" w:sz="4" w:space="0" w:color="auto"/>
              <w:bottom w:val="single" w:sz="4" w:space="0" w:color="auto"/>
              <w:right w:val="single" w:sz="4" w:space="0" w:color="auto"/>
            </w:tcBorders>
          </w:tcPr>
          <w:p w:rsidR="002F6077" w:rsidRPr="0061378C" w:rsidRDefault="001C0DA1" w:rsidP="0061378C">
            <w:pPr>
              <w:spacing w:after="0" w:line="240" w:lineRule="auto"/>
              <w:contextualSpacing/>
              <w:jc w:val="both"/>
              <w:rPr>
                <w:rFonts w:ascii="Times New Roman" w:eastAsia="Times New Roman" w:hAnsi="Times New Roman" w:cs="Times New Roman"/>
                <w:color w:val="000000"/>
                <w:sz w:val="24"/>
                <w:szCs w:val="24"/>
              </w:rPr>
            </w:pPr>
            <w:r w:rsidRPr="0061378C">
              <w:rPr>
                <w:rFonts w:ascii="Times New Roman" w:eastAsia="Times New Roman" w:hAnsi="Times New Roman" w:cs="Times New Roman"/>
                <w:color w:val="000000"/>
                <w:sz w:val="24"/>
                <w:szCs w:val="24"/>
              </w:rPr>
              <w:t>Составление программы магистерского исследования.  Выбор и утверждение темы ВКР. Этапы работы над ВКР.</w:t>
            </w:r>
          </w:p>
        </w:tc>
        <w:tc>
          <w:tcPr>
            <w:tcW w:w="850" w:type="dxa"/>
            <w:tcBorders>
              <w:top w:val="single" w:sz="4" w:space="0" w:color="auto"/>
              <w:left w:val="single" w:sz="4" w:space="0" w:color="auto"/>
              <w:bottom w:val="single" w:sz="4" w:space="0" w:color="auto"/>
              <w:right w:val="single" w:sz="4" w:space="0" w:color="auto"/>
            </w:tcBorders>
          </w:tcPr>
          <w:p w:rsidR="002F6077" w:rsidRPr="0061378C" w:rsidRDefault="00720F52" w:rsidP="0061378C">
            <w:pPr>
              <w:spacing w:after="0" w:line="240" w:lineRule="auto"/>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1134" w:type="dxa"/>
            <w:tcBorders>
              <w:top w:val="single" w:sz="4" w:space="0" w:color="auto"/>
              <w:left w:val="single" w:sz="4" w:space="0" w:color="auto"/>
              <w:bottom w:val="single" w:sz="4" w:space="0" w:color="auto"/>
              <w:right w:val="single" w:sz="4" w:space="0" w:color="auto"/>
            </w:tcBorders>
          </w:tcPr>
          <w:p w:rsidR="002F6077" w:rsidRPr="0061378C" w:rsidRDefault="0061378C" w:rsidP="0061378C">
            <w:pPr>
              <w:spacing w:after="0" w:line="240" w:lineRule="auto"/>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418" w:type="dxa"/>
            <w:tcBorders>
              <w:top w:val="single" w:sz="4" w:space="0" w:color="auto"/>
              <w:left w:val="single" w:sz="4" w:space="0" w:color="auto"/>
              <w:bottom w:val="single" w:sz="4" w:space="0" w:color="auto"/>
              <w:right w:val="single" w:sz="4" w:space="0" w:color="auto"/>
            </w:tcBorders>
          </w:tcPr>
          <w:p w:rsidR="002F6077" w:rsidRPr="0061378C" w:rsidRDefault="00720F52" w:rsidP="0061378C">
            <w:pPr>
              <w:spacing w:after="0" w:line="240" w:lineRule="auto"/>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2829" w:type="dxa"/>
            <w:tcBorders>
              <w:top w:val="single" w:sz="4" w:space="0" w:color="auto"/>
              <w:left w:val="single" w:sz="4" w:space="0" w:color="auto"/>
              <w:bottom w:val="single" w:sz="4" w:space="0" w:color="auto"/>
              <w:right w:val="single" w:sz="4" w:space="0" w:color="auto"/>
            </w:tcBorders>
          </w:tcPr>
          <w:p w:rsidR="002F6077" w:rsidRPr="0061378C" w:rsidRDefault="001C0DA1" w:rsidP="0061378C">
            <w:pPr>
              <w:spacing w:after="0" w:line="240" w:lineRule="auto"/>
              <w:contextualSpacing/>
              <w:jc w:val="both"/>
              <w:rPr>
                <w:rFonts w:ascii="Times New Roman" w:eastAsia="Times New Roman" w:hAnsi="Times New Roman" w:cs="Times New Roman"/>
                <w:color w:val="000000"/>
                <w:sz w:val="24"/>
                <w:szCs w:val="24"/>
              </w:rPr>
            </w:pPr>
            <w:r w:rsidRPr="0061378C">
              <w:rPr>
                <w:rFonts w:ascii="Times New Roman" w:eastAsia="Times New Roman" w:hAnsi="Times New Roman" w:cs="Times New Roman"/>
                <w:color w:val="000000"/>
                <w:sz w:val="24"/>
                <w:szCs w:val="24"/>
              </w:rPr>
              <w:t>Научная дискуссия</w:t>
            </w:r>
          </w:p>
        </w:tc>
      </w:tr>
      <w:tr w:rsidR="0061378C" w:rsidRPr="0061378C" w:rsidTr="001C0DA1">
        <w:tc>
          <w:tcPr>
            <w:tcW w:w="3686" w:type="dxa"/>
            <w:tcBorders>
              <w:top w:val="single" w:sz="4" w:space="0" w:color="auto"/>
              <w:left w:val="single" w:sz="4" w:space="0" w:color="auto"/>
              <w:bottom w:val="single" w:sz="4" w:space="0" w:color="auto"/>
              <w:right w:val="single" w:sz="4" w:space="0" w:color="auto"/>
            </w:tcBorders>
          </w:tcPr>
          <w:p w:rsidR="002F6077" w:rsidRPr="0061378C" w:rsidRDefault="001C0DA1" w:rsidP="0061378C">
            <w:pPr>
              <w:spacing w:after="0" w:line="240" w:lineRule="auto"/>
              <w:contextualSpacing/>
              <w:jc w:val="both"/>
              <w:rPr>
                <w:rFonts w:ascii="Times New Roman" w:eastAsia="Times New Roman" w:hAnsi="Times New Roman" w:cs="Times New Roman"/>
                <w:color w:val="000000"/>
                <w:sz w:val="24"/>
                <w:szCs w:val="24"/>
              </w:rPr>
            </w:pPr>
            <w:r w:rsidRPr="0061378C">
              <w:rPr>
                <w:rFonts w:ascii="Times New Roman" w:eastAsia="Times New Roman" w:hAnsi="Times New Roman" w:cs="Times New Roman"/>
                <w:color w:val="000000"/>
                <w:sz w:val="24"/>
                <w:szCs w:val="24"/>
              </w:rPr>
              <w:t xml:space="preserve">Условия обеспечения актуальности и практической значимости темы исследования, </w:t>
            </w:r>
            <w:r w:rsidRPr="0061378C">
              <w:rPr>
                <w:rFonts w:ascii="Times New Roman" w:eastAsia="Times New Roman" w:hAnsi="Times New Roman" w:cs="Times New Roman"/>
                <w:color w:val="000000"/>
                <w:sz w:val="24"/>
                <w:szCs w:val="24"/>
              </w:rPr>
              <w:lastRenderedPageBreak/>
              <w:t>учитывая образовательную программу. Согласование темы и содержания научно-исследовательских работ с заказчиком</w:t>
            </w:r>
          </w:p>
        </w:tc>
        <w:tc>
          <w:tcPr>
            <w:tcW w:w="850" w:type="dxa"/>
            <w:tcBorders>
              <w:top w:val="single" w:sz="4" w:space="0" w:color="auto"/>
              <w:left w:val="single" w:sz="4" w:space="0" w:color="auto"/>
              <w:bottom w:val="single" w:sz="4" w:space="0" w:color="auto"/>
              <w:right w:val="single" w:sz="4" w:space="0" w:color="auto"/>
            </w:tcBorders>
          </w:tcPr>
          <w:p w:rsidR="002F6077" w:rsidRPr="0061378C" w:rsidRDefault="00720F52" w:rsidP="0061378C">
            <w:pPr>
              <w:spacing w:after="0" w:line="240" w:lineRule="auto"/>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16</w:t>
            </w:r>
          </w:p>
        </w:tc>
        <w:tc>
          <w:tcPr>
            <w:tcW w:w="1134" w:type="dxa"/>
            <w:tcBorders>
              <w:top w:val="single" w:sz="4" w:space="0" w:color="auto"/>
              <w:left w:val="single" w:sz="4" w:space="0" w:color="auto"/>
              <w:bottom w:val="single" w:sz="4" w:space="0" w:color="auto"/>
              <w:right w:val="single" w:sz="4" w:space="0" w:color="auto"/>
            </w:tcBorders>
          </w:tcPr>
          <w:p w:rsidR="002F6077" w:rsidRPr="0061378C" w:rsidRDefault="0061378C" w:rsidP="0061378C">
            <w:pPr>
              <w:spacing w:after="0" w:line="240" w:lineRule="auto"/>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418" w:type="dxa"/>
            <w:tcBorders>
              <w:top w:val="single" w:sz="4" w:space="0" w:color="auto"/>
              <w:left w:val="single" w:sz="4" w:space="0" w:color="auto"/>
              <w:bottom w:val="single" w:sz="4" w:space="0" w:color="auto"/>
              <w:right w:val="single" w:sz="4" w:space="0" w:color="auto"/>
            </w:tcBorders>
          </w:tcPr>
          <w:p w:rsidR="002F6077" w:rsidRPr="0061378C" w:rsidRDefault="00720F52" w:rsidP="0061378C">
            <w:pPr>
              <w:spacing w:after="0" w:line="240" w:lineRule="auto"/>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2829" w:type="dxa"/>
            <w:tcBorders>
              <w:top w:val="single" w:sz="4" w:space="0" w:color="auto"/>
              <w:left w:val="single" w:sz="4" w:space="0" w:color="auto"/>
              <w:bottom w:val="single" w:sz="4" w:space="0" w:color="auto"/>
              <w:right w:val="single" w:sz="4" w:space="0" w:color="auto"/>
            </w:tcBorders>
          </w:tcPr>
          <w:p w:rsidR="002F6077" w:rsidRPr="0061378C" w:rsidRDefault="001C0DA1" w:rsidP="0061378C">
            <w:pPr>
              <w:spacing w:after="0" w:line="240" w:lineRule="auto"/>
              <w:contextualSpacing/>
              <w:jc w:val="both"/>
              <w:rPr>
                <w:rFonts w:ascii="Times New Roman" w:eastAsia="Times New Roman" w:hAnsi="Times New Roman" w:cs="Times New Roman"/>
                <w:color w:val="000000"/>
                <w:sz w:val="24"/>
                <w:szCs w:val="24"/>
              </w:rPr>
            </w:pPr>
            <w:r w:rsidRPr="0061378C">
              <w:rPr>
                <w:rFonts w:ascii="Times New Roman" w:eastAsia="Times New Roman" w:hAnsi="Times New Roman" w:cs="Times New Roman"/>
                <w:color w:val="000000"/>
                <w:sz w:val="24"/>
                <w:szCs w:val="24"/>
              </w:rPr>
              <w:t xml:space="preserve">Научная дискуссия, обсуждение аналитических отчетов, </w:t>
            </w:r>
            <w:r w:rsidRPr="0061378C">
              <w:rPr>
                <w:rFonts w:ascii="Times New Roman" w:eastAsia="Times New Roman" w:hAnsi="Times New Roman" w:cs="Times New Roman"/>
                <w:color w:val="000000"/>
                <w:sz w:val="24"/>
                <w:szCs w:val="24"/>
              </w:rPr>
              <w:lastRenderedPageBreak/>
              <w:t>презентация обзоров литературы и исследований</w:t>
            </w:r>
          </w:p>
        </w:tc>
      </w:tr>
      <w:tr w:rsidR="001C0DA1" w:rsidRPr="0061378C" w:rsidTr="001C0DA1">
        <w:tc>
          <w:tcPr>
            <w:tcW w:w="3686" w:type="dxa"/>
            <w:tcBorders>
              <w:top w:val="single" w:sz="4" w:space="0" w:color="auto"/>
              <w:left w:val="single" w:sz="4" w:space="0" w:color="auto"/>
              <w:bottom w:val="single" w:sz="4" w:space="0" w:color="auto"/>
              <w:right w:val="single" w:sz="4" w:space="0" w:color="auto"/>
            </w:tcBorders>
          </w:tcPr>
          <w:p w:rsidR="001C0DA1" w:rsidRPr="0061378C" w:rsidRDefault="002E75DF" w:rsidP="00720F52">
            <w:pPr>
              <w:spacing w:after="0" w:line="240" w:lineRule="auto"/>
              <w:contextualSpacing/>
              <w:jc w:val="both"/>
              <w:rPr>
                <w:rFonts w:ascii="Times New Roman" w:eastAsia="Times New Roman" w:hAnsi="Times New Roman" w:cs="Times New Roman"/>
                <w:color w:val="000000"/>
                <w:sz w:val="24"/>
                <w:szCs w:val="24"/>
              </w:rPr>
            </w:pPr>
            <w:r w:rsidRPr="0061378C">
              <w:rPr>
                <w:rFonts w:ascii="Times New Roman" w:eastAsia="Times New Roman" w:hAnsi="Times New Roman" w:cs="Times New Roman"/>
                <w:color w:val="000000"/>
                <w:sz w:val="24"/>
                <w:szCs w:val="24"/>
              </w:rPr>
              <w:lastRenderedPageBreak/>
              <w:t xml:space="preserve">Базы данных и ресурсы Библиотечно-информационного комплекса Финансового университета Работа с информационными источниками. Классификация научных и учебных изданий. Библиографический поиск литературных источников. Рекомендации по использованию источников научной информации. Электронные библиотеки для поиска научной литературы (работа с информационными базами данных), требования (ГОСТ), предъявляемые  к оформлению ВКР </w:t>
            </w:r>
          </w:p>
        </w:tc>
        <w:tc>
          <w:tcPr>
            <w:tcW w:w="850" w:type="dxa"/>
            <w:tcBorders>
              <w:top w:val="single" w:sz="4" w:space="0" w:color="auto"/>
              <w:left w:val="single" w:sz="4" w:space="0" w:color="auto"/>
              <w:bottom w:val="single" w:sz="4" w:space="0" w:color="auto"/>
              <w:right w:val="single" w:sz="4" w:space="0" w:color="auto"/>
            </w:tcBorders>
          </w:tcPr>
          <w:p w:rsidR="001C0DA1" w:rsidRPr="0061378C" w:rsidRDefault="00720F52" w:rsidP="0061378C">
            <w:pPr>
              <w:spacing w:after="0" w:line="240" w:lineRule="auto"/>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p>
        </w:tc>
        <w:tc>
          <w:tcPr>
            <w:tcW w:w="1134" w:type="dxa"/>
            <w:tcBorders>
              <w:top w:val="single" w:sz="4" w:space="0" w:color="auto"/>
              <w:left w:val="single" w:sz="4" w:space="0" w:color="auto"/>
              <w:bottom w:val="single" w:sz="4" w:space="0" w:color="auto"/>
              <w:right w:val="single" w:sz="4" w:space="0" w:color="auto"/>
            </w:tcBorders>
          </w:tcPr>
          <w:p w:rsidR="001C0DA1" w:rsidRPr="0061378C" w:rsidRDefault="0061378C" w:rsidP="0061378C">
            <w:pPr>
              <w:spacing w:after="0" w:line="240" w:lineRule="auto"/>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1418" w:type="dxa"/>
            <w:tcBorders>
              <w:top w:val="single" w:sz="4" w:space="0" w:color="auto"/>
              <w:left w:val="single" w:sz="4" w:space="0" w:color="auto"/>
              <w:bottom w:val="single" w:sz="4" w:space="0" w:color="auto"/>
              <w:right w:val="single" w:sz="4" w:space="0" w:color="auto"/>
            </w:tcBorders>
          </w:tcPr>
          <w:p w:rsidR="001C0DA1" w:rsidRPr="0061378C" w:rsidRDefault="00720F52" w:rsidP="0061378C">
            <w:pPr>
              <w:spacing w:after="0" w:line="240" w:lineRule="auto"/>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2829" w:type="dxa"/>
            <w:tcBorders>
              <w:top w:val="single" w:sz="4" w:space="0" w:color="auto"/>
              <w:left w:val="single" w:sz="4" w:space="0" w:color="auto"/>
              <w:bottom w:val="single" w:sz="4" w:space="0" w:color="auto"/>
              <w:right w:val="single" w:sz="4" w:space="0" w:color="auto"/>
            </w:tcBorders>
          </w:tcPr>
          <w:p w:rsidR="002E75DF" w:rsidRPr="0061378C" w:rsidRDefault="002E75DF" w:rsidP="0061378C">
            <w:pPr>
              <w:spacing w:after="0" w:line="240" w:lineRule="auto"/>
              <w:contextualSpacing/>
              <w:jc w:val="both"/>
              <w:rPr>
                <w:rFonts w:ascii="Times New Roman" w:eastAsia="Times New Roman" w:hAnsi="Times New Roman" w:cs="Times New Roman"/>
                <w:color w:val="000000"/>
                <w:sz w:val="24"/>
                <w:szCs w:val="24"/>
              </w:rPr>
            </w:pPr>
            <w:r w:rsidRPr="0061378C">
              <w:rPr>
                <w:rFonts w:ascii="Times New Roman" w:eastAsia="Times New Roman" w:hAnsi="Times New Roman" w:cs="Times New Roman"/>
                <w:color w:val="000000"/>
                <w:sz w:val="24"/>
                <w:szCs w:val="24"/>
              </w:rPr>
              <w:t xml:space="preserve">Мастер-классы и презентации.  </w:t>
            </w:r>
          </w:p>
          <w:p w:rsidR="002E75DF" w:rsidRPr="0061378C" w:rsidRDefault="002E75DF" w:rsidP="0061378C">
            <w:pPr>
              <w:spacing w:after="0" w:line="240" w:lineRule="auto"/>
              <w:contextualSpacing/>
              <w:jc w:val="both"/>
              <w:rPr>
                <w:rFonts w:ascii="Times New Roman" w:eastAsia="Times New Roman" w:hAnsi="Times New Roman" w:cs="Times New Roman"/>
                <w:color w:val="000000"/>
                <w:sz w:val="24"/>
                <w:szCs w:val="24"/>
              </w:rPr>
            </w:pPr>
            <w:r w:rsidRPr="0061378C">
              <w:rPr>
                <w:rFonts w:ascii="Times New Roman" w:eastAsia="Times New Roman" w:hAnsi="Times New Roman" w:cs="Times New Roman"/>
                <w:color w:val="000000"/>
                <w:sz w:val="24"/>
                <w:szCs w:val="24"/>
              </w:rPr>
              <w:t xml:space="preserve"> </w:t>
            </w:r>
          </w:p>
          <w:p w:rsidR="001C0DA1" w:rsidRPr="0061378C" w:rsidRDefault="002E75DF" w:rsidP="0061378C">
            <w:pPr>
              <w:spacing w:after="0" w:line="240" w:lineRule="auto"/>
              <w:contextualSpacing/>
              <w:jc w:val="both"/>
              <w:rPr>
                <w:rFonts w:ascii="Times New Roman" w:eastAsia="Times New Roman" w:hAnsi="Times New Roman" w:cs="Times New Roman"/>
                <w:color w:val="000000"/>
                <w:sz w:val="24"/>
                <w:szCs w:val="24"/>
              </w:rPr>
            </w:pPr>
            <w:r w:rsidRPr="0061378C">
              <w:rPr>
                <w:rFonts w:ascii="Times New Roman" w:eastAsia="Times New Roman" w:hAnsi="Times New Roman" w:cs="Times New Roman"/>
                <w:color w:val="000000"/>
                <w:sz w:val="24"/>
                <w:szCs w:val="24"/>
              </w:rPr>
              <w:t>Кейсы, деловые игры и дискуссии по актуальным проблемам соответствующей области науки и подготовки ВКР.</w:t>
            </w:r>
          </w:p>
        </w:tc>
      </w:tr>
      <w:tr w:rsidR="001C0DA1" w:rsidRPr="0061378C" w:rsidTr="001C0DA1">
        <w:tc>
          <w:tcPr>
            <w:tcW w:w="3686" w:type="dxa"/>
            <w:tcBorders>
              <w:top w:val="single" w:sz="4" w:space="0" w:color="auto"/>
              <w:left w:val="single" w:sz="4" w:space="0" w:color="auto"/>
              <w:bottom w:val="single" w:sz="4" w:space="0" w:color="auto"/>
              <w:right w:val="single" w:sz="4" w:space="0" w:color="auto"/>
            </w:tcBorders>
          </w:tcPr>
          <w:p w:rsidR="001C0DA1" w:rsidRPr="0061378C" w:rsidRDefault="002E75DF" w:rsidP="0061378C">
            <w:pPr>
              <w:spacing w:after="0" w:line="240" w:lineRule="auto"/>
              <w:contextualSpacing/>
              <w:jc w:val="both"/>
              <w:rPr>
                <w:rFonts w:ascii="Times New Roman" w:eastAsia="Times New Roman" w:hAnsi="Times New Roman" w:cs="Times New Roman"/>
                <w:color w:val="000000"/>
                <w:sz w:val="24"/>
                <w:szCs w:val="24"/>
              </w:rPr>
            </w:pPr>
            <w:r w:rsidRPr="0061378C">
              <w:rPr>
                <w:rFonts w:ascii="Times New Roman" w:eastAsia="Times New Roman" w:hAnsi="Times New Roman" w:cs="Times New Roman"/>
                <w:color w:val="000000"/>
                <w:sz w:val="24"/>
                <w:szCs w:val="24"/>
              </w:rPr>
              <w:t>Научая гипотеза исследования. Актуальность и новизна темы, общая информация о состоянии разработок по теме, связь данной работы с другими научно - исследовательскими работами, цель работы и решаемые задачи, объект и предмет, методика исследования, обзор информационной базы исследования.</w:t>
            </w:r>
          </w:p>
        </w:tc>
        <w:tc>
          <w:tcPr>
            <w:tcW w:w="850" w:type="dxa"/>
            <w:tcBorders>
              <w:top w:val="single" w:sz="4" w:space="0" w:color="auto"/>
              <w:left w:val="single" w:sz="4" w:space="0" w:color="auto"/>
              <w:bottom w:val="single" w:sz="4" w:space="0" w:color="auto"/>
              <w:right w:val="single" w:sz="4" w:space="0" w:color="auto"/>
            </w:tcBorders>
          </w:tcPr>
          <w:p w:rsidR="001C0DA1" w:rsidRPr="0061378C" w:rsidRDefault="00720F52" w:rsidP="0061378C">
            <w:pPr>
              <w:spacing w:after="0" w:line="240" w:lineRule="auto"/>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1134" w:type="dxa"/>
            <w:tcBorders>
              <w:top w:val="single" w:sz="4" w:space="0" w:color="auto"/>
              <w:left w:val="single" w:sz="4" w:space="0" w:color="auto"/>
              <w:bottom w:val="single" w:sz="4" w:space="0" w:color="auto"/>
              <w:right w:val="single" w:sz="4" w:space="0" w:color="auto"/>
            </w:tcBorders>
          </w:tcPr>
          <w:p w:rsidR="001C0DA1" w:rsidRPr="0061378C" w:rsidRDefault="0061378C" w:rsidP="0061378C">
            <w:pPr>
              <w:spacing w:after="0" w:line="240" w:lineRule="auto"/>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1418" w:type="dxa"/>
            <w:tcBorders>
              <w:top w:val="single" w:sz="4" w:space="0" w:color="auto"/>
              <w:left w:val="single" w:sz="4" w:space="0" w:color="auto"/>
              <w:bottom w:val="single" w:sz="4" w:space="0" w:color="auto"/>
              <w:right w:val="single" w:sz="4" w:space="0" w:color="auto"/>
            </w:tcBorders>
          </w:tcPr>
          <w:p w:rsidR="001C0DA1" w:rsidRPr="0061378C" w:rsidRDefault="00720F52" w:rsidP="0061378C">
            <w:pPr>
              <w:spacing w:after="0" w:line="240" w:lineRule="auto"/>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2829" w:type="dxa"/>
            <w:tcBorders>
              <w:top w:val="single" w:sz="4" w:space="0" w:color="auto"/>
              <w:left w:val="single" w:sz="4" w:space="0" w:color="auto"/>
              <w:bottom w:val="single" w:sz="4" w:space="0" w:color="auto"/>
              <w:right w:val="single" w:sz="4" w:space="0" w:color="auto"/>
            </w:tcBorders>
          </w:tcPr>
          <w:p w:rsidR="001C0DA1" w:rsidRPr="0061378C" w:rsidRDefault="002E75DF" w:rsidP="0061378C">
            <w:pPr>
              <w:spacing w:after="0" w:line="240" w:lineRule="auto"/>
              <w:contextualSpacing/>
              <w:jc w:val="both"/>
              <w:rPr>
                <w:rFonts w:ascii="Times New Roman" w:eastAsia="Times New Roman" w:hAnsi="Times New Roman" w:cs="Times New Roman"/>
                <w:color w:val="000000"/>
                <w:sz w:val="24"/>
                <w:szCs w:val="24"/>
              </w:rPr>
            </w:pPr>
            <w:r w:rsidRPr="0061378C">
              <w:rPr>
                <w:rFonts w:ascii="Times New Roman" w:eastAsia="Times New Roman" w:hAnsi="Times New Roman" w:cs="Times New Roman"/>
                <w:color w:val="000000"/>
                <w:sz w:val="24"/>
                <w:szCs w:val="24"/>
              </w:rPr>
              <w:t>Тренинги, коллоквиумы по обсуждению материалов периодических отечественных и зарубежных научных изданий.</w:t>
            </w:r>
          </w:p>
        </w:tc>
      </w:tr>
      <w:tr w:rsidR="001C0DA1" w:rsidRPr="0061378C" w:rsidTr="001C0DA1">
        <w:tc>
          <w:tcPr>
            <w:tcW w:w="3686" w:type="dxa"/>
            <w:tcBorders>
              <w:top w:val="single" w:sz="4" w:space="0" w:color="auto"/>
              <w:left w:val="single" w:sz="4" w:space="0" w:color="auto"/>
              <w:bottom w:val="single" w:sz="4" w:space="0" w:color="auto"/>
              <w:right w:val="single" w:sz="4" w:space="0" w:color="auto"/>
            </w:tcBorders>
          </w:tcPr>
          <w:p w:rsidR="001C0DA1" w:rsidRPr="0061378C" w:rsidRDefault="002E75DF" w:rsidP="0061378C">
            <w:pPr>
              <w:spacing w:after="0" w:line="240" w:lineRule="auto"/>
              <w:contextualSpacing/>
              <w:jc w:val="both"/>
              <w:rPr>
                <w:rFonts w:ascii="Times New Roman" w:eastAsia="Times New Roman" w:hAnsi="Times New Roman" w:cs="Times New Roman"/>
                <w:color w:val="000000"/>
                <w:sz w:val="24"/>
                <w:szCs w:val="24"/>
              </w:rPr>
            </w:pPr>
            <w:r w:rsidRPr="0061378C">
              <w:rPr>
                <w:rFonts w:ascii="Times New Roman" w:eastAsia="Times New Roman" w:hAnsi="Times New Roman" w:cs="Times New Roman"/>
                <w:color w:val="000000"/>
                <w:sz w:val="24"/>
                <w:szCs w:val="24"/>
              </w:rPr>
              <w:t>Научная статья как один из основных видов научной работы (объем, структурные элементы статьи). Составление тезисов. Подготовка презентации работы. Требования к докладу и электронной презентации. Рецензирование. Процедура публичного выступления на круглом столе, семинаре, конференции. Психологический аспект готовности к выступлению.</w:t>
            </w:r>
          </w:p>
        </w:tc>
        <w:tc>
          <w:tcPr>
            <w:tcW w:w="850" w:type="dxa"/>
            <w:tcBorders>
              <w:top w:val="single" w:sz="4" w:space="0" w:color="auto"/>
              <w:left w:val="single" w:sz="4" w:space="0" w:color="auto"/>
              <w:bottom w:val="single" w:sz="4" w:space="0" w:color="auto"/>
              <w:right w:val="single" w:sz="4" w:space="0" w:color="auto"/>
            </w:tcBorders>
          </w:tcPr>
          <w:p w:rsidR="001C0DA1" w:rsidRPr="0061378C" w:rsidRDefault="00720F52" w:rsidP="0061378C">
            <w:pPr>
              <w:spacing w:after="0" w:line="240" w:lineRule="auto"/>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p>
        </w:tc>
        <w:tc>
          <w:tcPr>
            <w:tcW w:w="1134" w:type="dxa"/>
            <w:tcBorders>
              <w:top w:val="single" w:sz="4" w:space="0" w:color="auto"/>
              <w:left w:val="single" w:sz="4" w:space="0" w:color="auto"/>
              <w:bottom w:val="single" w:sz="4" w:space="0" w:color="auto"/>
              <w:right w:val="single" w:sz="4" w:space="0" w:color="auto"/>
            </w:tcBorders>
          </w:tcPr>
          <w:p w:rsidR="001C0DA1" w:rsidRPr="0061378C" w:rsidRDefault="0061378C" w:rsidP="0061378C">
            <w:pPr>
              <w:spacing w:after="0" w:line="240" w:lineRule="auto"/>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1418" w:type="dxa"/>
            <w:tcBorders>
              <w:top w:val="single" w:sz="4" w:space="0" w:color="auto"/>
              <w:left w:val="single" w:sz="4" w:space="0" w:color="auto"/>
              <w:bottom w:val="single" w:sz="4" w:space="0" w:color="auto"/>
              <w:right w:val="single" w:sz="4" w:space="0" w:color="auto"/>
            </w:tcBorders>
          </w:tcPr>
          <w:p w:rsidR="001C0DA1" w:rsidRPr="0061378C" w:rsidRDefault="00720F52" w:rsidP="0061378C">
            <w:pPr>
              <w:spacing w:after="0" w:line="240" w:lineRule="auto"/>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2829" w:type="dxa"/>
            <w:tcBorders>
              <w:top w:val="single" w:sz="4" w:space="0" w:color="auto"/>
              <w:left w:val="single" w:sz="4" w:space="0" w:color="auto"/>
              <w:bottom w:val="single" w:sz="4" w:space="0" w:color="auto"/>
              <w:right w:val="single" w:sz="4" w:space="0" w:color="auto"/>
            </w:tcBorders>
          </w:tcPr>
          <w:p w:rsidR="001C0DA1" w:rsidRPr="0061378C" w:rsidRDefault="002E75DF" w:rsidP="0061378C">
            <w:pPr>
              <w:spacing w:after="0" w:line="240" w:lineRule="auto"/>
              <w:contextualSpacing/>
              <w:jc w:val="both"/>
              <w:rPr>
                <w:rFonts w:ascii="Times New Roman" w:eastAsia="Times New Roman" w:hAnsi="Times New Roman" w:cs="Times New Roman"/>
                <w:color w:val="000000"/>
                <w:sz w:val="24"/>
                <w:szCs w:val="24"/>
              </w:rPr>
            </w:pPr>
            <w:r w:rsidRPr="0061378C">
              <w:rPr>
                <w:rFonts w:ascii="Times New Roman" w:eastAsia="Times New Roman" w:hAnsi="Times New Roman" w:cs="Times New Roman"/>
                <w:color w:val="000000"/>
                <w:sz w:val="24"/>
                <w:szCs w:val="24"/>
              </w:rPr>
              <w:t>Тренинги, коллоквиумы по обсуждению материалов периодических отечественных и зарубежных научных изданий.</w:t>
            </w:r>
          </w:p>
        </w:tc>
      </w:tr>
      <w:tr w:rsidR="001C0DA1" w:rsidRPr="0061378C" w:rsidTr="001C0DA1">
        <w:tc>
          <w:tcPr>
            <w:tcW w:w="3686" w:type="dxa"/>
            <w:tcBorders>
              <w:top w:val="single" w:sz="4" w:space="0" w:color="auto"/>
              <w:left w:val="single" w:sz="4" w:space="0" w:color="auto"/>
              <w:bottom w:val="single" w:sz="4" w:space="0" w:color="auto"/>
              <w:right w:val="single" w:sz="4" w:space="0" w:color="auto"/>
            </w:tcBorders>
          </w:tcPr>
          <w:p w:rsidR="001C0DA1" w:rsidRPr="0061378C" w:rsidRDefault="00A7463A" w:rsidP="0061378C">
            <w:pPr>
              <w:spacing w:after="0" w:line="240" w:lineRule="auto"/>
              <w:contextualSpacing/>
              <w:rPr>
                <w:rFonts w:ascii="Times New Roman" w:eastAsia="Times New Roman" w:hAnsi="Times New Roman" w:cs="Times New Roman"/>
                <w:color w:val="000000"/>
                <w:sz w:val="24"/>
                <w:szCs w:val="24"/>
              </w:rPr>
            </w:pPr>
            <w:r w:rsidRPr="0061378C">
              <w:rPr>
                <w:rFonts w:ascii="Times New Roman" w:eastAsia="Times New Roman" w:hAnsi="Times New Roman" w:cs="Times New Roman"/>
                <w:color w:val="000000"/>
                <w:sz w:val="24"/>
                <w:szCs w:val="24"/>
              </w:rPr>
              <w:t>Итого за первый год</w:t>
            </w:r>
          </w:p>
        </w:tc>
        <w:tc>
          <w:tcPr>
            <w:tcW w:w="850" w:type="dxa"/>
            <w:tcBorders>
              <w:top w:val="single" w:sz="4" w:space="0" w:color="auto"/>
              <w:left w:val="single" w:sz="4" w:space="0" w:color="auto"/>
              <w:bottom w:val="single" w:sz="4" w:space="0" w:color="auto"/>
              <w:right w:val="single" w:sz="4" w:space="0" w:color="auto"/>
            </w:tcBorders>
          </w:tcPr>
          <w:p w:rsidR="001C0DA1" w:rsidRPr="0061378C" w:rsidRDefault="0061378C" w:rsidP="0061378C">
            <w:pPr>
              <w:spacing w:after="0" w:line="240" w:lineRule="auto"/>
              <w:contextualSpacing/>
              <w:jc w:val="center"/>
              <w:rPr>
                <w:rFonts w:ascii="Times New Roman" w:eastAsia="Times New Roman" w:hAnsi="Times New Roman" w:cs="Times New Roman"/>
                <w:color w:val="000000"/>
                <w:sz w:val="24"/>
                <w:szCs w:val="24"/>
              </w:rPr>
            </w:pPr>
            <w:r w:rsidRPr="0061378C">
              <w:rPr>
                <w:rFonts w:ascii="Times New Roman" w:eastAsia="Times New Roman" w:hAnsi="Times New Roman" w:cs="Times New Roman"/>
                <w:color w:val="000000"/>
                <w:sz w:val="24"/>
                <w:szCs w:val="24"/>
              </w:rPr>
              <w:t>146</w:t>
            </w:r>
          </w:p>
        </w:tc>
        <w:tc>
          <w:tcPr>
            <w:tcW w:w="1134" w:type="dxa"/>
            <w:tcBorders>
              <w:top w:val="single" w:sz="4" w:space="0" w:color="auto"/>
              <w:left w:val="single" w:sz="4" w:space="0" w:color="auto"/>
              <w:bottom w:val="single" w:sz="4" w:space="0" w:color="auto"/>
              <w:right w:val="single" w:sz="4" w:space="0" w:color="auto"/>
            </w:tcBorders>
          </w:tcPr>
          <w:p w:rsidR="001C0DA1" w:rsidRPr="0061378C" w:rsidRDefault="0061378C" w:rsidP="0061378C">
            <w:pPr>
              <w:spacing w:after="0" w:line="240" w:lineRule="auto"/>
              <w:contextualSpacing/>
              <w:jc w:val="center"/>
              <w:rPr>
                <w:rFonts w:ascii="Times New Roman" w:eastAsia="Times New Roman" w:hAnsi="Times New Roman" w:cs="Times New Roman"/>
                <w:color w:val="000000"/>
                <w:sz w:val="24"/>
                <w:szCs w:val="24"/>
              </w:rPr>
            </w:pPr>
            <w:r w:rsidRPr="0061378C">
              <w:rPr>
                <w:rFonts w:ascii="Times New Roman" w:eastAsia="Times New Roman" w:hAnsi="Times New Roman" w:cs="Times New Roman"/>
                <w:color w:val="000000"/>
                <w:sz w:val="24"/>
                <w:szCs w:val="24"/>
              </w:rPr>
              <w:t>46</w:t>
            </w:r>
          </w:p>
        </w:tc>
        <w:tc>
          <w:tcPr>
            <w:tcW w:w="1418" w:type="dxa"/>
            <w:tcBorders>
              <w:top w:val="single" w:sz="4" w:space="0" w:color="auto"/>
              <w:left w:val="single" w:sz="4" w:space="0" w:color="auto"/>
              <w:bottom w:val="single" w:sz="4" w:space="0" w:color="auto"/>
              <w:right w:val="single" w:sz="4" w:space="0" w:color="auto"/>
            </w:tcBorders>
          </w:tcPr>
          <w:p w:rsidR="001C0DA1" w:rsidRPr="0061378C" w:rsidRDefault="0061378C" w:rsidP="0061378C">
            <w:pPr>
              <w:spacing w:after="0" w:line="240" w:lineRule="auto"/>
              <w:contextualSpacing/>
              <w:jc w:val="center"/>
              <w:rPr>
                <w:rFonts w:ascii="Times New Roman" w:eastAsia="Times New Roman" w:hAnsi="Times New Roman" w:cs="Times New Roman"/>
                <w:color w:val="000000"/>
                <w:sz w:val="24"/>
                <w:szCs w:val="24"/>
              </w:rPr>
            </w:pPr>
            <w:r w:rsidRPr="0061378C">
              <w:rPr>
                <w:rFonts w:ascii="Times New Roman" w:eastAsia="Times New Roman" w:hAnsi="Times New Roman" w:cs="Times New Roman"/>
                <w:color w:val="000000"/>
                <w:sz w:val="24"/>
                <w:szCs w:val="24"/>
              </w:rPr>
              <w:t>100</w:t>
            </w:r>
          </w:p>
        </w:tc>
        <w:tc>
          <w:tcPr>
            <w:tcW w:w="2829" w:type="dxa"/>
            <w:tcBorders>
              <w:top w:val="single" w:sz="4" w:space="0" w:color="auto"/>
              <w:left w:val="single" w:sz="4" w:space="0" w:color="auto"/>
              <w:bottom w:val="single" w:sz="4" w:space="0" w:color="auto"/>
              <w:right w:val="single" w:sz="4" w:space="0" w:color="auto"/>
            </w:tcBorders>
          </w:tcPr>
          <w:p w:rsidR="001C0DA1" w:rsidRPr="0061378C" w:rsidRDefault="001C0DA1" w:rsidP="0061378C">
            <w:pPr>
              <w:spacing w:after="0" w:line="240" w:lineRule="auto"/>
              <w:contextualSpacing/>
              <w:jc w:val="center"/>
              <w:rPr>
                <w:rFonts w:ascii="Times New Roman" w:eastAsia="Times New Roman" w:hAnsi="Times New Roman" w:cs="Times New Roman"/>
                <w:color w:val="000000"/>
                <w:sz w:val="24"/>
                <w:szCs w:val="24"/>
              </w:rPr>
            </w:pPr>
          </w:p>
        </w:tc>
      </w:tr>
      <w:tr w:rsidR="00A7463A" w:rsidRPr="0061378C" w:rsidTr="00D245C3">
        <w:tc>
          <w:tcPr>
            <w:tcW w:w="9917" w:type="dxa"/>
            <w:gridSpan w:val="5"/>
            <w:tcBorders>
              <w:top w:val="single" w:sz="4" w:space="0" w:color="auto"/>
              <w:left w:val="single" w:sz="4" w:space="0" w:color="auto"/>
              <w:bottom w:val="single" w:sz="4" w:space="0" w:color="auto"/>
              <w:right w:val="single" w:sz="4" w:space="0" w:color="auto"/>
            </w:tcBorders>
          </w:tcPr>
          <w:p w:rsidR="00A7463A" w:rsidRPr="0061378C" w:rsidRDefault="00A7463A" w:rsidP="0061378C">
            <w:pPr>
              <w:spacing w:after="0" w:line="240" w:lineRule="auto"/>
              <w:contextualSpacing/>
              <w:jc w:val="center"/>
              <w:rPr>
                <w:rFonts w:ascii="Times New Roman" w:eastAsia="Times New Roman" w:hAnsi="Times New Roman" w:cs="Times New Roman"/>
                <w:color w:val="000000"/>
                <w:sz w:val="24"/>
                <w:szCs w:val="24"/>
              </w:rPr>
            </w:pPr>
            <w:r w:rsidRPr="0061378C">
              <w:rPr>
                <w:rFonts w:ascii="Times New Roman" w:eastAsia="Times New Roman" w:hAnsi="Times New Roman" w:cs="Times New Roman"/>
                <w:color w:val="000000"/>
                <w:sz w:val="24"/>
                <w:szCs w:val="24"/>
              </w:rPr>
              <w:t>Второй год обучения</w:t>
            </w:r>
            <w:r w:rsidR="0061378C" w:rsidRPr="0061378C">
              <w:rPr>
                <w:rFonts w:ascii="Times New Roman" w:eastAsia="Times New Roman" w:hAnsi="Times New Roman" w:cs="Times New Roman"/>
                <w:color w:val="000000"/>
                <w:sz w:val="24"/>
                <w:szCs w:val="24"/>
              </w:rPr>
              <w:t xml:space="preserve"> (5,6 модули)</w:t>
            </w:r>
          </w:p>
        </w:tc>
      </w:tr>
      <w:tr w:rsidR="001C0DA1" w:rsidRPr="0061378C" w:rsidTr="001C0DA1">
        <w:tc>
          <w:tcPr>
            <w:tcW w:w="3686" w:type="dxa"/>
            <w:tcBorders>
              <w:top w:val="single" w:sz="4" w:space="0" w:color="auto"/>
              <w:left w:val="single" w:sz="4" w:space="0" w:color="auto"/>
              <w:bottom w:val="single" w:sz="4" w:space="0" w:color="auto"/>
              <w:right w:val="single" w:sz="4" w:space="0" w:color="auto"/>
            </w:tcBorders>
          </w:tcPr>
          <w:p w:rsidR="001C0DA1" w:rsidRPr="0061378C" w:rsidRDefault="002E75DF" w:rsidP="0061378C">
            <w:pPr>
              <w:spacing w:after="0" w:line="240" w:lineRule="auto"/>
              <w:contextualSpacing/>
              <w:jc w:val="both"/>
              <w:rPr>
                <w:rFonts w:ascii="Times New Roman" w:eastAsia="Times New Roman" w:hAnsi="Times New Roman" w:cs="Times New Roman"/>
                <w:color w:val="000000"/>
                <w:sz w:val="24"/>
                <w:szCs w:val="24"/>
              </w:rPr>
            </w:pPr>
            <w:r w:rsidRPr="0061378C">
              <w:rPr>
                <w:rFonts w:ascii="Times New Roman" w:eastAsia="Times New Roman" w:hAnsi="Times New Roman" w:cs="Times New Roman"/>
                <w:color w:val="000000"/>
                <w:sz w:val="24"/>
                <w:szCs w:val="24"/>
              </w:rPr>
              <w:t xml:space="preserve">Обобщение результатов анализа проблемы в объекте научного исследования. </w:t>
            </w:r>
          </w:p>
        </w:tc>
        <w:tc>
          <w:tcPr>
            <w:tcW w:w="850" w:type="dxa"/>
            <w:tcBorders>
              <w:top w:val="single" w:sz="4" w:space="0" w:color="auto"/>
              <w:left w:val="single" w:sz="4" w:space="0" w:color="auto"/>
              <w:bottom w:val="single" w:sz="4" w:space="0" w:color="auto"/>
              <w:right w:val="single" w:sz="4" w:space="0" w:color="auto"/>
            </w:tcBorders>
          </w:tcPr>
          <w:p w:rsidR="001C0DA1" w:rsidRPr="0061378C" w:rsidRDefault="0061378C" w:rsidP="0061378C">
            <w:pPr>
              <w:spacing w:after="0" w:line="240" w:lineRule="auto"/>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1134" w:type="dxa"/>
            <w:tcBorders>
              <w:top w:val="single" w:sz="4" w:space="0" w:color="auto"/>
              <w:left w:val="single" w:sz="4" w:space="0" w:color="auto"/>
              <w:bottom w:val="single" w:sz="4" w:space="0" w:color="auto"/>
              <w:right w:val="single" w:sz="4" w:space="0" w:color="auto"/>
            </w:tcBorders>
          </w:tcPr>
          <w:p w:rsidR="001C0DA1" w:rsidRPr="0061378C" w:rsidRDefault="0061378C" w:rsidP="0061378C">
            <w:pPr>
              <w:spacing w:after="0" w:line="240" w:lineRule="auto"/>
              <w:contextualSpacing/>
              <w:jc w:val="center"/>
              <w:rPr>
                <w:rFonts w:ascii="Times New Roman" w:eastAsia="Times New Roman" w:hAnsi="Times New Roman" w:cs="Times New Roman"/>
                <w:color w:val="000000"/>
                <w:sz w:val="24"/>
                <w:szCs w:val="24"/>
              </w:rPr>
            </w:pPr>
            <w:r w:rsidRPr="0061378C">
              <w:rPr>
                <w:rFonts w:ascii="Times New Roman" w:eastAsia="Times New Roman" w:hAnsi="Times New Roman" w:cs="Times New Roman"/>
                <w:color w:val="000000"/>
                <w:sz w:val="24"/>
                <w:szCs w:val="24"/>
              </w:rPr>
              <w:t>8</w:t>
            </w:r>
          </w:p>
        </w:tc>
        <w:tc>
          <w:tcPr>
            <w:tcW w:w="1418" w:type="dxa"/>
            <w:tcBorders>
              <w:top w:val="single" w:sz="4" w:space="0" w:color="auto"/>
              <w:left w:val="single" w:sz="4" w:space="0" w:color="auto"/>
              <w:bottom w:val="single" w:sz="4" w:space="0" w:color="auto"/>
              <w:right w:val="single" w:sz="4" w:space="0" w:color="auto"/>
            </w:tcBorders>
          </w:tcPr>
          <w:p w:rsidR="001C0DA1" w:rsidRPr="0061378C" w:rsidRDefault="0061378C" w:rsidP="0061378C">
            <w:pPr>
              <w:spacing w:after="0" w:line="240" w:lineRule="auto"/>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2829" w:type="dxa"/>
            <w:tcBorders>
              <w:top w:val="single" w:sz="4" w:space="0" w:color="auto"/>
              <w:left w:val="single" w:sz="4" w:space="0" w:color="auto"/>
              <w:bottom w:val="single" w:sz="4" w:space="0" w:color="auto"/>
              <w:right w:val="single" w:sz="4" w:space="0" w:color="auto"/>
            </w:tcBorders>
          </w:tcPr>
          <w:p w:rsidR="001C0DA1" w:rsidRPr="0061378C" w:rsidRDefault="00A7463A" w:rsidP="0061378C">
            <w:pPr>
              <w:spacing w:after="0" w:line="240" w:lineRule="auto"/>
              <w:contextualSpacing/>
              <w:jc w:val="both"/>
              <w:rPr>
                <w:rFonts w:ascii="Times New Roman" w:eastAsia="Times New Roman" w:hAnsi="Times New Roman" w:cs="Times New Roman"/>
                <w:color w:val="000000"/>
                <w:sz w:val="24"/>
                <w:szCs w:val="24"/>
              </w:rPr>
            </w:pPr>
            <w:r w:rsidRPr="0061378C">
              <w:rPr>
                <w:rFonts w:ascii="Times New Roman" w:eastAsia="Times New Roman" w:hAnsi="Times New Roman" w:cs="Times New Roman"/>
                <w:color w:val="000000"/>
                <w:sz w:val="24"/>
                <w:szCs w:val="24"/>
              </w:rPr>
              <w:t>Презентации, обсуждение, дискуссии</w:t>
            </w:r>
          </w:p>
        </w:tc>
      </w:tr>
      <w:tr w:rsidR="001C0DA1" w:rsidRPr="0061378C" w:rsidTr="001C0DA1">
        <w:tc>
          <w:tcPr>
            <w:tcW w:w="3686" w:type="dxa"/>
            <w:tcBorders>
              <w:top w:val="single" w:sz="4" w:space="0" w:color="auto"/>
              <w:left w:val="single" w:sz="4" w:space="0" w:color="auto"/>
              <w:bottom w:val="single" w:sz="4" w:space="0" w:color="auto"/>
              <w:right w:val="single" w:sz="4" w:space="0" w:color="auto"/>
            </w:tcBorders>
          </w:tcPr>
          <w:p w:rsidR="001C0DA1" w:rsidRPr="0061378C" w:rsidRDefault="002E75DF" w:rsidP="0061378C">
            <w:pPr>
              <w:spacing w:after="0" w:line="240" w:lineRule="auto"/>
              <w:contextualSpacing/>
              <w:jc w:val="both"/>
              <w:rPr>
                <w:rFonts w:ascii="Times New Roman" w:eastAsia="Times New Roman" w:hAnsi="Times New Roman" w:cs="Times New Roman"/>
                <w:color w:val="000000"/>
                <w:sz w:val="24"/>
                <w:szCs w:val="24"/>
              </w:rPr>
            </w:pPr>
            <w:r w:rsidRPr="0061378C">
              <w:rPr>
                <w:rFonts w:ascii="Times New Roman" w:eastAsia="Times New Roman" w:hAnsi="Times New Roman" w:cs="Times New Roman"/>
                <w:color w:val="000000"/>
                <w:sz w:val="24"/>
                <w:szCs w:val="24"/>
              </w:rPr>
              <w:lastRenderedPageBreak/>
              <w:t>Анализ специальной области исследовании. Рубрикация текста. Построение гистограмм, диаграмм. Язык, стиль ВКР.</w:t>
            </w:r>
          </w:p>
        </w:tc>
        <w:tc>
          <w:tcPr>
            <w:tcW w:w="850" w:type="dxa"/>
            <w:tcBorders>
              <w:top w:val="single" w:sz="4" w:space="0" w:color="auto"/>
              <w:left w:val="single" w:sz="4" w:space="0" w:color="auto"/>
              <w:bottom w:val="single" w:sz="4" w:space="0" w:color="auto"/>
              <w:right w:val="single" w:sz="4" w:space="0" w:color="auto"/>
            </w:tcBorders>
          </w:tcPr>
          <w:p w:rsidR="001C0DA1" w:rsidRPr="0061378C" w:rsidRDefault="0061378C" w:rsidP="0061378C">
            <w:pPr>
              <w:spacing w:after="0" w:line="240" w:lineRule="auto"/>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1134" w:type="dxa"/>
            <w:tcBorders>
              <w:top w:val="single" w:sz="4" w:space="0" w:color="auto"/>
              <w:left w:val="single" w:sz="4" w:space="0" w:color="auto"/>
              <w:bottom w:val="single" w:sz="4" w:space="0" w:color="auto"/>
              <w:right w:val="single" w:sz="4" w:space="0" w:color="auto"/>
            </w:tcBorders>
          </w:tcPr>
          <w:p w:rsidR="001C0DA1" w:rsidRPr="0061378C" w:rsidRDefault="0061378C" w:rsidP="0061378C">
            <w:pPr>
              <w:spacing w:after="0" w:line="240" w:lineRule="auto"/>
              <w:contextualSpacing/>
              <w:jc w:val="center"/>
              <w:rPr>
                <w:rFonts w:ascii="Times New Roman" w:eastAsia="Times New Roman" w:hAnsi="Times New Roman" w:cs="Times New Roman"/>
                <w:color w:val="000000"/>
                <w:sz w:val="24"/>
                <w:szCs w:val="24"/>
              </w:rPr>
            </w:pPr>
            <w:r w:rsidRPr="0061378C">
              <w:rPr>
                <w:rFonts w:ascii="Times New Roman" w:eastAsia="Times New Roman" w:hAnsi="Times New Roman" w:cs="Times New Roman"/>
                <w:color w:val="000000"/>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1C0DA1" w:rsidRPr="0061378C" w:rsidRDefault="0061378C" w:rsidP="0061378C">
            <w:pPr>
              <w:spacing w:after="0" w:line="240" w:lineRule="auto"/>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2829" w:type="dxa"/>
            <w:tcBorders>
              <w:top w:val="single" w:sz="4" w:space="0" w:color="auto"/>
              <w:left w:val="single" w:sz="4" w:space="0" w:color="auto"/>
              <w:bottom w:val="single" w:sz="4" w:space="0" w:color="auto"/>
              <w:right w:val="single" w:sz="4" w:space="0" w:color="auto"/>
            </w:tcBorders>
          </w:tcPr>
          <w:p w:rsidR="001C0DA1" w:rsidRPr="0061378C" w:rsidRDefault="002E75DF" w:rsidP="0061378C">
            <w:pPr>
              <w:spacing w:after="0" w:line="240" w:lineRule="auto"/>
              <w:contextualSpacing/>
              <w:jc w:val="both"/>
              <w:rPr>
                <w:rFonts w:ascii="Times New Roman" w:eastAsia="Times New Roman" w:hAnsi="Times New Roman" w:cs="Times New Roman"/>
                <w:color w:val="000000"/>
                <w:sz w:val="24"/>
                <w:szCs w:val="24"/>
              </w:rPr>
            </w:pPr>
            <w:r w:rsidRPr="0061378C">
              <w:rPr>
                <w:rFonts w:ascii="Times New Roman" w:eastAsia="Times New Roman" w:hAnsi="Times New Roman" w:cs="Times New Roman"/>
                <w:color w:val="000000"/>
                <w:sz w:val="24"/>
                <w:szCs w:val="24"/>
              </w:rPr>
              <w:t>Круглые столы по обсуждению результатов анализа проблем исследования</w:t>
            </w:r>
          </w:p>
        </w:tc>
      </w:tr>
      <w:tr w:rsidR="001C0DA1" w:rsidRPr="0061378C" w:rsidTr="001C0DA1">
        <w:tc>
          <w:tcPr>
            <w:tcW w:w="3686" w:type="dxa"/>
            <w:tcBorders>
              <w:top w:val="single" w:sz="4" w:space="0" w:color="auto"/>
              <w:left w:val="single" w:sz="4" w:space="0" w:color="auto"/>
              <w:bottom w:val="single" w:sz="4" w:space="0" w:color="auto"/>
              <w:right w:val="single" w:sz="4" w:space="0" w:color="auto"/>
            </w:tcBorders>
          </w:tcPr>
          <w:p w:rsidR="001C0DA1" w:rsidRPr="0061378C" w:rsidRDefault="002E75DF" w:rsidP="0061378C">
            <w:pPr>
              <w:spacing w:after="0" w:line="240" w:lineRule="auto"/>
              <w:contextualSpacing/>
              <w:jc w:val="both"/>
              <w:rPr>
                <w:rFonts w:ascii="Times New Roman" w:eastAsia="Times New Roman" w:hAnsi="Times New Roman" w:cs="Times New Roman"/>
                <w:color w:val="000000"/>
                <w:sz w:val="24"/>
                <w:szCs w:val="24"/>
              </w:rPr>
            </w:pPr>
            <w:r w:rsidRPr="0061378C">
              <w:rPr>
                <w:rFonts w:ascii="Times New Roman" w:eastAsia="Times New Roman" w:hAnsi="Times New Roman" w:cs="Times New Roman"/>
                <w:color w:val="000000"/>
                <w:sz w:val="24"/>
                <w:szCs w:val="24"/>
              </w:rPr>
              <w:t>Обсуждение и анализ результатов проведенного исследования</w:t>
            </w:r>
          </w:p>
        </w:tc>
        <w:tc>
          <w:tcPr>
            <w:tcW w:w="850" w:type="dxa"/>
            <w:tcBorders>
              <w:top w:val="single" w:sz="4" w:space="0" w:color="auto"/>
              <w:left w:val="single" w:sz="4" w:space="0" w:color="auto"/>
              <w:bottom w:val="single" w:sz="4" w:space="0" w:color="auto"/>
              <w:right w:val="single" w:sz="4" w:space="0" w:color="auto"/>
            </w:tcBorders>
          </w:tcPr>
          <w:p w:rsidR="001C0DA1" w:rsidRPr="0061378C" w:rsidRDefault="0061378C" w:rsidP="0061378C">
            <w:pPr>
              <w:spacing w:after="0" w:line="240" w:lineRule="auto"/>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1134" w:type="dxa"/>
            <w:tcBorders>
              <w:top w:val="single" w:sz="4" w:space="0" w:color="auto"/>
              <w:left w:val="single" w:sz="4" w:space="0" w:color="auto"/>
              <w:bottom w:val="single" w:sz="4" w:space="0" w:color="auto"/>
              <w:right w:val="single" w:sz="4" w:space="0" w:color="auto"/>
            </w:tcBorders>
          </w:tcPr>
          <w:p w:rsidR="001C0DA1" w:rsidRPr="0061378C" w:rsidRDefault="0061378C" w:rsidP="0061378C">
            <w:pPr>
              <w:spacing w:after="0" w:line="240" w:lineRule="auto"/>
              <w:contextualSpacing/>
              <w:jc w:val="center"/>
              <w:rPr>
                <w:rFonts w:ascii="Times New Roman" w:eastAsia="Times New Roman" w:hAnsi="Times New Roman" w:cs="Times New Roman"/>
                <w:color w:val="000000"/>
                <w:sz w:val="24"/>
                <w:szCs w:val="24"/>
              </w:rPr>
            </w:pPr>
            <w:r w:rsidRPr="0061378C">
              <w:rPr>
                <w:rFonts w:ascii="Times New Roman" w:eastAsia="Times New Roman" w:hAnsi="Times New Roman" w:cs="Times New Roman"/>
                <w:color w:val="000000"/>
                <w:sz w:val="24"/>
                <w:szCs w:val="24"/>
              </w:rPr>
              <w:t>8</w:t>
            </w:r>
          </w:p>
        </w:tc>
        <w:tc>
          <w:tcPr>
            <w:tcW w:w="1418" w:type="dxa"/>
            <w:tcBorders>
              <w:top w:val="single" w:sz="4" w:space="0" w:color="auto"/>
              <w:left w:val="single" w:sz="4" w:space="0" w:color="auto"/>
              <w:bottom w:val="single" w:sz="4" w:space="0" w:color="auto"/>
              <w:right w:val="single" w:sz="4" w:space="0" w:color="auto"/>
            </w:tcBorders>
          </w:tcPr>
          <w:p w:rsidR="001C0DA1" w:rsidRPr="0061378C" w:rsidRDefault="0061378C" w:rsidP="0061378C">
            <w:pPr>
              <w:spacing w:after="0" w:line="240" w:lineRule="auto"/>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2829" w:type="dxa"/>
            <w:tcBorders>
              <w:top w:val="single" w:sz="4" w:space="0" w:color="auto"/>
              <w:left w:val="single" w:sz="4" w:space="0" w:color="auto"/>
              <w:bottom w:val="single" w:sz="4" w:space="0" w:color="auto"/>
              <w:right w:val="single" w:sz="4" w:space="0" w:color="auto"/>
            </w:tcBorders>
          </w:tcPr>
          <w:p w:rsidR="001C0DA1" w:rsidRPr="0061378C" w:rsidRDefault="002E75DF" w:rsidP="0061378C">
            <w:pPr>
              <w:spacing w:after="0" w:line="240" w:lineRule="auto"/>
              <w:contextualSpacing/>
              <w:jc w:val="both"/>
              <w:rPr>
                <w:rFonts w:ascii="Times New Roman" w:eastAsia="Times New Roman" w:hAnsi="Times New Roman" w:cs="Times New Roman"/>
                <w:color w:val="000000"/>
                <w:sz w:val="24"/>
                <w:szCs w:val="24"/>
              </w:rPr>
            </w:pPr>
            <w:r w:rsidRPr="0061378C">
              <w:rPr>
                <w:rFonts w:ascii="Times New Roman" w:eastAsia="Times New Roman" w:hAnsi="Times New Roman" w:cs="Times New Roman"/>
                <w:color w:val="000000"/>
                <w:sz w:val="24"/>
                <w:szCs w:val="24"/>
              </w:rPr>
              <w:t>Отчетные презентации студентов по результатам исследований, научные дискуссии</w:t>
            </w:r>
          </w:p>
        </w:tc>
      </w:tr>
      <w:tr w:rsidR="001C0DA1" w:rsidRPr="0061378C" w:rsidTr="001C0DA1">
        <w:tc>
          <w:tcPr>
            <w:tcW w:w="3686" w:type="dxa"/>
            <w:tcBorders>
              <w:top w:val="single" w:sz="4" w:space="0" w:color="auto"/>
              <w:left w:val="single" w:sz="4" w:space="0" w:color="auto"/>
              <w:bottom w:val="single" w:sz="4" w:space="0" w:color="auto"/>
              <w:right w:val="single" w:sz="4" w:space="0" w:color="auto"/>
            </w:tcBorders>
          </w:tcPr>
          <w:p w:rsidR="001C0DA1" w:rsidRPr="0061378C" w:rsidRDefault="00A25249" w:rsidP="0061378C">
            <w:pPr>
              <w:spacing w:after="0" w:line="240" w:lineRule="auto"/>
              <w:contextualSpacing/>
              <w:jc w:val="both"/>
              <w:rPr>
                <w:rFonts w:ascii="Times New Roman" w:eastAsia="Times New Roman" w:hAnsi="Times New Roman" w:cs="Times New Roman"/>
                <w:color w:val="000000"/>
                <w:sz w:val="24"/>
                <w:szCs w:val="24"/>
              </w:rPr>
            </w:pPr>
            <w:r w:rsidRPr="0061378C">
              <w:rPr>
                <w:rFonts w:ascii="Times New Roman" w:eastAsia="Times New Roman" w:hAnsi="Times New Roman" w:cs="Times New Roman"/>
                <w:color w:val="000000"/>
                <w:sz w:val="24"/>
                <w:szCs w:val="24"/>
              </w:rPr>
              <w:t>Предварительная защита основных положений ВКР</w:t>
            </w:r>
          </w:p>
        </w:tc>
        <w:tc>
          <w:tcPr>
            <w:tcW w:w="850" w:type="dxa"/>
            <w:tcBorders>
              <w:top w:val="single" w:sz="4" w:space="0" w:color="auto"/>
              <w:left w:val="single" w:sz="4" w:space="0" w:color="auto"/>
              <w:bottom w:val="single" w:sz="4" w:space="0" w:color="auto"/>
              <w:right w:val="single" w:sz="4" w:space="0" w:color="auto"/>
            </w:tcBorders>
          </w:tcPr>
          <w:p w:rsidR="001C0DA1" w:rsidRPr="0061378C" w:rsidRDefault="0061378C" w:rsidP="0061378C">
            <w:pPr>
              <w:spacing w:after="0" w:line="240" w:lineRule="auto"/>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1134" w:type="dxa"/>
            <w:tcBorders>
              <w:top w:val="single" w:sz="4" w:space="0" w:color="auto"/>
              <w:left w:val="single" w:sz="4" w:space="0" w:color="auto"/>
              <w:bottom w:val="single" w:sz="4" w:space="0" w:color="auto"/>
              <w:right w:val="single" w:sz="4" w:space="0" w:color="auto"/>
            </w:tcBorders>
          </w:tcPr>
          <w:p w:rsidR="001C0DA1" w:rsidRPr="0061378C" w:rsidRDefault="0061378C" w:rsidP="0061378C">
            <w:pPr>
              <w:spacing w:after="0" w:line="240" w:lineRule="auto"/>
              <w:contextualSpacing/>
              <w:jc w:val="center"/>
              <w:rPr>
                <w:rFonts w:ascii="Times New Roman" w:eastAsia="Times New Roman" w:hAnsi="Times New Roman" w:cs="Times New Roman"/>
                <w:color w:val="000000"/>
                <w:sz w:val="24"/>
                <w:szCs w:val="24"/>
              </w:rPr>
            </w:pPr>
            <w:r w:rsidRPr="0061378C">
              <w:rPr>
                <w:rFonts w:ascii="Times New Roman" w:eastAsia="Times New Roman" w:hAnsi="Times New Roman" w:cs="Times New Roman"/>
                <w:color w:val="000000"/>
                <w:sz w:val="24"/>
                <w:szCs w:val="24"/>
              </w:rPr>
              <w:t>4</w:t>
            </w:r>
          </w:p>
        </w:tc>
        <w:tc>
          <w:tcPr>
            <w:tcW w:w="1418" w:type="dxa"/>
            <w:tcBorders>
              <w:top w:val="single" w:sz="4" w:space="0" w:color="auto"/>
              <w:left w:val="single" w:sz="4" w:space="0" w:color="auto"/>
              <w:bottom w:val="single" w:sz="4" w:space="0" w:color="auto"/>
              <w:right w:val="single" w:sz="4" w:space="0" w:color="auto"/>
            </w:tcBorders>
          </w:tcPr>
          <w:p w:rsidR="001C0DA1" w:rsidRPr="0061378C" w:rsidRDefault="0061378C" w:rsidP="0061378C">
            <w:pPr>
              <w:spacing w:after="0" w:line="240" w:lineRule="auto"/>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2829" w:type="dxa"/>
            <w:tcBorders>
              <w:top w:val="single" w:sz="4" w:space="0" w:color="auto"/>
              <w:left w:val="single" w:sz="4" w:space="0" w:color="auto"/>
              <w:bottom w:val="single" w:sz="4" w:space="0" w:color="auto"/>
              <w:right w:val="single" w:sz="4" w:space="0" w:color="auto"/>
            </w:tcBorders>
          </w:tcPr>
          <w:p w:rsidR="001C0DA1" w:rsidRPr="0061378C" w:rsidRDefault="00A25249" w:rsidP="0061378C">
            <w:pPr>
              <w:spacing w:after="0" w:line="240" w:lineRule="auto"/>
              <w:contextualSpacing/>
              <w:jc w:val="both"/>
              <w:rPr>
                <w:rFonts w:ascii="Times New Roman" w:eastAsia="Times New Roman" w:hAnsi="Times New Roman" w:cs="Times New Roman"/>
                <w:color w:val="000000"/>
                <w:sz w:val="24"/>
                <w:szCs w:val="24"/>
              </w:rPr>
            </w:pPr>
            <w:r w:rsidRPr="0061378C">
              <w:rPr>
                <w:rFonts w:ascii="Times New Roman" w:eastAsia="Times New Roman" w:hAnsi="Times New Roman" w:cs="Times New Roman"/>
                <w:color w:val="000000"/>
                <w:sz w:val="24"/>
                <w:szCs w:val="24"/>
              </w:rPr>
              <w:t>Презентации, обсуждение, дискуссии</w:t>
            </w:r>
          </w:p>
        </w:tc>
      </w:tr>
      <w:tr w:rsidR="0061378C" w:rsidRPr="0061378C" w:rsidTr="001C0DA1">
        <w:tc>
          <w:tcPr>
            <w:tcW w:w="3686" w:type="dxa"/>
            <w:tcBorders>
              <w:top w:val="single" w:sz="4" w:space="0" w:color="auto"/>
              <w:left w:val="single" w:sz="4" w:space="0" w:color="auto"/>
              <w:bottom w:val="single" w:sz="4" w:space="0" w:color="auto"/>
              <w:right w:val="single" w:sz="4" w:space="0" w:color="auto"/>
            </w:tcBorders>
          </w:tcPr>
          <w:p w:rsidR="0061378C" w:rsidRPr="0061378C" w:rsidRDefault="0061378C" w:rsidP="0061378C">
            <w:pPr>
              <w:spacing w:after="0" w:line="240" w:lineRule="auto"/>
              <w:contextualSpacing/>
              <w:rPr>
                <w:rFonts w:ascii="Times New Roman" w:eastAsia="Times New Roman" w:hAnsi="Times New Roman" w:cs="Times New Roman"/>
                <w:color w:val="000000"/>
                <w:sz w:val="24"/>
                <w:szCs w:val="24"/>
              </w:rPr>
            </w:pPr>
            <w:r w:rsidRPr="0061378C">
              <w:rPr>
                <w:rFonts w:ascii="Times New Roman" w:eastAsia="Times New Roman" w:hAnsi="Times New Roman" w:cs="Times New Roman"/>
                <w:color w:val="000000"/>
                <w:sz w:val="24"/>
                <w:szCs w:val="24"/>
              </w:rPr>
              <w:t>Итого за второй год</w:t>
            </w:r>
          </w:p>
        </w:tc>
        <w:tc>
          <w:tcPr>
            <w:tcW w:w="850" w:type="dxa"/>
            <w:tcBorders>
              <w:top w:val="single" w:sz="4" w:space="0" w:color="auto"/>
              <w:left w:val="single" w:sz="4" w:space="0" w:color="auto"/>
              <w:bottom w:val="single" w:sz="4" w:space="0" w:color="auto"/>
              <w:right w:val="single" w:sz="4" w:space="0" w:color="auto"/>
            </w:tcBorders>
          </w:tcPr>
          <w:p w:rsidR="0061378C" w:rsidRPr="0061378C" w:rsidRDefault="0061378C" w:rsidP="0061378C">
            <w:pPr>
              <w:spacing w:after="0" w:line="240" w:lineRule="auto"/>
              <w:contextualSpacing/>
              <w:jc w:val="center"/>
              <w:rPr>
                <w:rFonts w:ascii="Times New Roman" w:eastAsia="Times New Roman" w:hAnsi="Times New Roman" w:cs="Times New Roman"/>
                <w:color w:val="000000"/>
                <w:sz w:val="24"/>
                <w:szCs w:val="24"/>
              </w:rPr>
            </w:pPr>
            <w:r w:rsidRPr="0061378C">
              <w:rPr>
                <w:rFonts w:ascii="Times New Roman" w:eastAsia="Times New Roman" w:hAnsi="Times New Roman" w:cs="Times New Roman"/>
                <w:color w:val="000000"/>
                <w:sz w:val="24"/>
                <w:szCs w:val="24"/>
              </w:rPr>
              <w:t>70</w:t>
            </w:r>
          </w:p>
        </w:tc>
        <w:tc>
          <w:tcPr>
            <w:tcW w:w="1134" w:type="dxa"/>
            <w:tcBorders>
              <w:top w:val="single" w:sz="4" w:space="0" w:color="auto"/>
              <w:left w:val="single" w:sz="4" w:space="0" w:color="auto"/>
              <w:bottom w:val="single" w:sz="4" w:space="0" w:color="auto"/>
              <w:right w:val="single" w:sz="4" w:space="0" w:color="auto"/>
            </w:tcBorders>
          </w:tcPr>
          <w:p w:rsidR="0061378C" w:rsidRPr="0061378C" w:rsidRDefault="0061378C" w:rsidP="0061378C">
            <w:pPr>
              <w:spacing w:after="0" w:line="240" w:lineRule="auto"/>
              <w:contextualSpacing/>
              <w:jc w:val="center"/>
              <w:rPr>
                <w:rFonts w:ascii="Times New Roman" w:eastAsia="Times New Roman" w:hAnsi="Times New Roman" w:cs="Times New Roman"/>
                <w:color w:val="000000"/>
                <w:sz w:val="24"/>
                <w:szCs w:val="24"/>
              </w:rPr>
            </w:pPr>
            <w:r w:rsidRPr="0061378C">
              <w:rPr>
                <w:rFonts w:ascii="Times New Roman" w:eastAsia="Times New Roman" w:hAnsi="Times New Roman" w:cs="Times New Roman"/>
                <w:color w:val="000000"/>
                <w:sz w:val="24"/>
                <w:szCs w:val="24"/>
              </w:rPr>
              <w:t>22</w:t>
            </w:r>
          </w:p>
        </w:tc>
        <w:tc>
          <w:tcPr>
            <w:tcW w:w="1418" w:type="dxa"/>
            <w:tcBorders>
              <w:top w:val="single" w:sz="4" w:space="0" w:color="auto"/>
              <w:left w:val="single" w:sz="4" w:space="0" w:color="auto"/>
              <w:bottom w:val="single" w:sz="4" w:space="0" w:color="auto"/>
              <w:right w:val="single" w:sz="4" w:space="0" w:color="auto"/>
            </w:tcBorders>
          </w:tcPr>
          <w:p w:rsidR="0061378C" w:rsidRPr="0061378C" w:rsidRDefault="0061378C" w:rsidP="0061378C">
            <w:pPr>
              <w:spacing w:after="0" w:line="240" w:lineRule="auto"/>
              <w:contextualSpacing/>
              <w:jc w:val="center"/>
              <w:rPr>
                <w:rFonts w:ascii="Times New Roman" w:eastAsia="Times New Roman" w:hAnsi="Times New Roman" w:cs="Times New Roman"/>
                <w:color w:val="000000"/>
                <w:sz w:val="24"/>
                <w:szCs w:val="24"/>
              </w:rPr>
            </w:pPr>
            <w:r w:rsidRPr="0061378C">
              <w:rPr>
                <w:rFonts w:ascii="Times New Roman" w:eastAsia="Times New Roman" w:hAnsi="Times New Roman" w:cs="Times New Roman"/>
                <w:color w:val="000000"/>
                <w:sz w:val="24"/>
                <w:szCs w:val="24"/>
              </w:rPr>
              <w:t>48</w:t>
            </w:r>
          </w:p>
        </w:tc>
        <w:tc>
          <w:tcPr>
            <w:tcW w:w="2829" w:type="dxa"/>
            <w:tcBorders>
              <w:top w:val="single" w:sz="4" w:space="0" w:color="auto"/>
              <w:left w:val="single" w:sz="4" w:space="0" w:color="auto"/>
              <w:bottom w:val="single" w:sz="4" w:space="0" w:color="auto"/>
              <w:right w:val="single" w:sz="4" w:space="0" w:color="auto"/>
            </w:tcBorders>
          </w:tcPr>
          <w:p w:rsidR="0061378C" w:rsidRPr="0061378C" w:rsidRDefault="0061378C" w:rsidP="0061378C">
            <w:pPr>
              <w:spacing w:after="0" w:line="240" w:lineRule="auto"/>
              <w:contextualSpacing/>
              <w:jc w:val="center"/>
              <w:rPr>
                <w:rFonts w:ascii="Times New Roman" w:eastAsia="Times New Roman" w:hAnsi="Times New Roman" w:cs="Times New Roman"/>
                <w:color w:val="000000"/>
                <w:sz w:val="24"/>
                <w:szCs w:val="24"/>
              </w:rPr>
            </w:pPr>
          </w:p>
        </w:tc>
      </w:tr>
      <w:tr w:rsidR="0061378C" w:rsidRPr="0061378C" w:rsidTr="001C0DA1">
        <w:tc>
          <w:tcPr>
            <w:tcW w:w="3686" w:type="dxa"/>
            <w:tcBorders>
              <w:top w:val="single" w:sz="4" w:space="0" w:color="auto"/>
              <w:left w:val="single" w:sz="4" w:space="0" w:color="auto"/>
              <w:bottom w:val="single" w:sz="4" w:space="0" w:color="auto"/>
              <w:right w:val="single" w:sz="4" w:space="0" w:color="auto"/>
            </w:tcBorders>
          </w:tcPr>
          <w:p w:rsidR="0061378C" w:rsidRPr="0061378C" w:rsidRDefault="0061378C" w:rsidP="0061378C">
            <w:pPr>
              <w:spacing w:after="0" w:line="240" w:lineRule="auto"/>
              <w:contextualSpacing/>
              <w:rPr>
                <w:rFonts w:ascii="Times New Roman" w:eastAsia="Times New Roman" w:hAnsi="Times New Roman" w:cs="Times New Roman"/>
                <w:color w:val="000000"/>
                <w:sz w:val="24"/>
                <w:szCs w:val="24"/>
              </w:rPr>
            </w:pPr>
            <w:r w:rsidRPr="0061378C">
              <w:rPr>
                <w:rFonts w:ascii="Times New Roman" w:eastAsia="Times New Roman" w:hAnsi="Times New Roman" w:cs="Times New Roman"/>
                <w:color w:val="000000"/>
                <w:sz w:val="24"/>
                <w:szCs w:val="24"/>
              </w:rPr>
              <w:t>ИТОГО</w:t>
            </w:r>
          </w:p>
        </w:tc>
        <w:tc>
          <w:tcPr>
            <w:tcW w:w="850" w:type="dxa"/>
            <w:tcBorders>
              <w:top w:val="single" w:sz="4" w:space="0" w:color="auto"/>
              <w:left w:val="single" w:sz="4" w:space="0" w:color="auto"/>
              <w:bottom w:val="single" w:sz="4" w:space="0" w:color="auto"/>
              <w:right w:val="single" w:sz="4" w:space="0" w:color="auto"/>
            </w:tcBorders>
          </w:tcPr>
          <w:p w:rsidR="0061378C" w:rsidRPr="0061378C" w:rsidRDefault="0061378C" w:rsidP="0061378C">
            <w:pPr>
              <w:spacing w:after="0" w:line="240" w:lineRule="auto"/>
              <w:contextualSpacing/>
              <w:jc w:val="center"/>
              <w:rPr>
                <w:rFonts w:ascii="Times New Roman" w:eastAsia="Times New Roman" w:hAnsi="Times New Roman" w:cs="Times New Roman"/>
                <w:color w:val="000000"/>
                <w:sz w:val="24"/>
                <w:szCs w:val="24"/>
              </w:rPr>
            </w:pPr>
            <w:r w:rsidRPr="0061378C">
              <w:rPr>
                <w:rFonts w:ascii="Times New Roman" w:eastAsia="Times New Roman" w:hAnsi="Times New Roman" w:cs="Times New Roman"/>
                <w:color w:val="000000"/>
                <w:sz w:val="24"/>
                <w:szCs w:val="24"/>
              </w:rPr>
              <w:t>216</w:t>
            </w:r>
          </w:p>
        </w:tc>
        <w:tc>
          <w:tcPr>
            <w:tcW w:w="1134" w:type="dxa"/>
            <w:tcBorders>
              <w:top w:val="single" w:sz="4" w:space="0" w:color="auto"/>
              <w:left w:val="single" w:sz="4" w:space="0" w:color="auto"/>
              <w:bottom w:val="single" w:sz="4" w:space="0" w:color="auto"/>
              <w:right w:val="single" w:sz="4" w:space="0" w:color="auto"/>
            </w:tcBorders>
          </w:tcPr>
          <w:p w:rsidR="0061378C" w:rsidRPr="0061378C" w:rsidRDefault="0061378C" w:rsidP="0061378C">
            <w:pPr>
              <w:spacing w:after="0" w:line="240" w:lineRule="auto"/>
              <w:contextualSpacing/>
              <w:jc w:val="center"/>
              <w:rPr>
                <w:rFonts w:ascii="Times New Roman" w:eastAsia="Times New Roman" w:hAnsi="Times New Roman" w:cs="Times New Roman"/>
                <w:color w:val="000000"/>
                <w:sz w:val="24"/>
                <w:szCs w:val="24"/>
              </w:rPr>
            </w:pPr>
            <w:r w:rsidRPr="0061378C">
              <w:rPr>
                <w:rFonts w:ascii="Times New Roman" w:eastAsia="Times New Roman" w:hAnsi="Times New Roman" w:cs="Times New Roman"/>
                <w:color w:val="000000"/>
                <w:sz w:val="24"/>
                <w:szCs w:val="24"/>
              </w:rPr>
              <w:t>68</w:t>
            </w:r>
          </w:p>
        </w:tc>
        <w:tc>
          <w:tcPr>
            <w:tcW w:w="1418" w:type="dxa"/>
            <w:tcBorders>
              <w:top w:val="single" w:sz="4" w:space="0" w:color="auto"/>
              <w:left w:val="single" w:sz="4" w:space="0" w:color="auto"/>
              <w:bottom w:val="single" w:sz="4" w:space="0" w:color="auto"/>
              <w:right w:val="single" w:sz="4" w:space="0" w:color="auto"/>
            </w:tcBorders>
          </w:tcPr>
          <w:p w:rsidR="0061378C" w:rsidRPr="0061378C" w:rsidRDefault="0061378C" w:rsidP="0061378C">
            <w:pPr>
              <w:spacing w:after="0" w:line="240" w:lineRule="auto"/>
              <w:contextualSpacing/>
              <w:jc w:val="center"/>
              <w:rPr>
                <w:rFonts w:ascii="Times New Roman" w:eastAsia="Times New Roman" w:hAnsi="Times New Roman" w:cs="Times New Roman"/>
                <w:color w:val="000000"/>
                <w:sz w:val="24"/>
                <w:szCs w:val="24"/>
              </w:rPr>
            </w:pPr>
            <w:r w:rsidRPr="0061378C">
              <w:rPr>
                <w:rFonts w:ascii="Times New Roman" w:eastAsia="Times New Roman" w:hAnsi="Times New Roman" w:cs="Times New Roman"/>
                <w:color w:val="000000"/>
                <w:sz w:val="24"/>
                <w:szCs w:val="24"/>
              </w:rPr>
              <w:t>148</w:t>
            </w:r>
          </w:p>
        </w:tc>
        <w:tc>
          <w:tcPr>
            <w:tcW w:w="2829" w:type="dxa"/>
            <w:tcBorders>
              <w:top w:val="single" w:sz="4" w:space="0" w:color="auto"/>
              <w:left w:val="single" w:sz="4" w:space="0" w:color="auto"/>
              <w:bottom w:val="single" w:sz="4" w:space="0" w:color="auto"/>
              <w:right w:val="single" w:sz="4" w:space="0" w:color="auto"/>
            </w:tcBorders>
          </w:tcPr>
          <w:p w:rsidR="0061378C" w:rsidRPr="0061378C" w:rsidRDefault="0061378C" w:rsidP="0061378C">
            <w:pPr>
              <w:spacing w:after="0" w:line="240" w:lineRule="auto"/>
              <w:contextualSpacing/>
              <w:jc w:val="center"/>
              <w:rPr>
                <w:rFonts w:ascii="Times New Roman" w:eastAsia="Times New Roman" w:hAnsi="Times New Roman" w:cs="Times New Roman"/>
                <w:color w:val="000000"/>
                <w:sz w:val="24"/>
                <w:szCs w:val="24"/>
              </w:rPr>
            </w:pPr>
          </w:p>
        </w:tc>
      </w:tr>
    </w:tbl>
    <w:p w:rsidR="005E11EB" w:rsidRDefault="005E11EB" w:rsidP="005E11EB">
      <w:pPr>
        <w:pStyle w:val="a3"/>
        <w:spacing w:after="0" w:line="240" w:lineRule="auto"/>
        <w:ind w:left="0" w:firstLine="709"/>
        <w:jc w:val="both"/>
        <w:rPr>
          <w:rFonts w:ascii="Times New Roman" w:hAnsi="Times New Roman" w:cs="Times New Roman"/>
          <w:sz w:val="28"/>
          <w:szCs w:val="28"/>
        </w:rPr>
      </w:pPr>
    </w:p>
    <w:p w:rsidR="005E11EB" w:rsidRPr="00E10881" w:rsidRDefault="0061378C" w:rsidP="005E11EB">
      <w:pPr>
        <w:pStyle w:val="FR2"/>
        <w:tabs>
          <w:tab w:val="left" w:pos="851"/>
          <w:tab w:val="left" w:pos="993"/>
        </w:tabs>
        <w:spacing w:line="240" w:lineRule="auto"/>
        <w:ind w:firstLine="709"/>
        <w:contextualSpacing/>
        <w:jc w:val="both"/>
        <w:rPr>
          <w:rFonts w:ascii="Times New Roman" w:hAnsi="Times New Roman"/>
          <w:b/>
          <w:sz w:val="28"/>
          <w:szCs w:val="28"/>
        </w:rPr>
      </w:pPr>
      <w:r>
        <w:rPr>
          <w:rFonts w:ascii="Times New Roman" w:hAnsi="Times New Roman"/>
          <w:b/>
          <w:sz w:val="28"/>
          <w:szCs w:val="28"/>
        </w:rPr>
        <w:t>3</w:t>
      </w:r>
      <w:r w:rsidR="005E11EB" w:rsidRPr="00E10881">
        <w:rPr>
          <w:rFonts w:ascii="Times New Roman" w:hAnsi="Times New Roman"/>
          <w:b/>
          <w:sz w:val="28"/>
          <w:szCs w:val="28"/>
        </w:rPr>
        <w:t>. Перечень основной и дополнительной учебной литературы, необходимой для выполнения НИ</w:t>
      </w:r>
      <w:r>
        <w:rPr>
          <w:rFonts w:ascii="Times New Roman" w:hAnsi="Times New Roman"/>
          <w:b/>
          <w:sz w:val="28"/>
          <w:szCs w:val="28"/>
        </w:rPr>
        <w:t>С</w:t>
      </w:r>
    </w:p>
    <w:p w:rsidR="005E11EB" w:rsidRDefault="005E11EB" w:rsidP="005E11EB">
      <w:pPr>
        <w:pStyle w:val="FR2"/>
        <w:tabs>
          <w:tab w:val="left" w:pos="851"/>
          <w:tab w:val="left" w:pos="993"/>
        </w:tabs>
        <w:spacing w:line="240" w:lineRule="auto"/>
        <w:ind w:firstLine="709"/>
        <w:contextualSpacing/>
        <w:jc w:val="center"/>
        <w:rPr>
          <w:rFonts w:ascii="Times New Roman" w:hAnsi="Times New Roman"/>
          <w:b/>
          <w:sz w:val="28"/>
          <w:szCs w:val="28"/>
        </w:rPr>
      </w:pPr>
      <w:r w:rsidRPr="00E10881">
        <w:rPr>
          <w:rFonts w:ascii="Times New Roman" w:hAnsi="Times New Roman"/>
          <w:b/>
          <w:sz w:val="28"/>
          <w:szCs w:val="28"/>
        </w:rPr>
        <w:t>Нормативные правовые акты:</w:t>
      </w:r>
    </w:p>
    <w:p w:rsidR="005E11EB" w:rsidRPr="00FF6163" w:rsidRDefault="005E11EB" w:rsidP="005455C3">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 xml:space="preserve">1. </w:t>
      </w:r>
      <w:r w:rsidR="005455C3" w:rsidRPr="005455C3">
        <w:rPr>
          <w:rFonts w:ascii="Times New Roman" w:eastAsia="Times New Roman" w:hAnsi="Times New Roman" w:cs="Times New Roman"/>
          <w:sz w:val="28"/>
          <w:szCs w:val="28"/>
          <w:lang w:eastAsia="ru-RU"/>
        </w:rPr>
        <w:t>Распоряжение Правительства РФ от 27.12.2012 N 2538-р</w:t>
      </w:r>
      <w:r w:rsidR="005455C3">
        <w:rPr>
          <w:rFonts w:ascii="Times New Roman" w:eastAsia="Times New Roman" w:hAnsi="Times New Roman" w:cs="Times New Roman"/>
          <w:sz w:val="28"/>
          <w:szCs w:val="28"/>
          <w:lang w:eastAsia="ru-RU"/>
        </w:rPr>
        <w:t xml:space="preserve"> «</w:t>
      </w:r>
      <w:r w:rsidR="005455C3" w:rsidRPr="005455C3">
        <w:rPr>
          <w:rFonts w:ascii="Times New Roman" w:eastAsia="Times New Roman" w:hAnsi="Times New Roman" w:cs="Times New Roman"/>
          <w:sz w:val="28"/>
          <w:szCs w:val="28"/>
          <w:lang w:eastAsia="ru-RU"/>
        </w:rPr>
        <w:t>Об утверждении Программы фундаментальных научных исследований в Российской Федерации на долгосрочный период (2013 - 2020 годы)</w:t>
      </w:r>
      <w:r w:rsidR="005455C3">
        <w:rPr>
          <w:rFonts w:ascii="Times New Roman" w:eastAsia="Times New Roman" w:hAnsi="Times New Roman" w:cs="Times New Roman"/>
          <w:sz w:val="28"/>
          <w:szCs w:val="28"/>
          <w:lang w:eastAsia="ru-RU"/>
        </w:rPr>
        <w:t xml:space="preserve">» </w:t>
      </w:r>
      <w:r w:rsidRPr="00FF6163">
        <w:rPr>
          <w:rFonts w:ascii="Times New Roman" w:hAnsi="Times New Roman"/>
          <w:sz w:val="28"/>
          <w:szCs w:val="28"/>
        </w:rPr>
        <w:t xml:space="preserve">// </w:t>
      </w:r>
      <w:r w:rsidRPr="00FF6163">
        <w:rPr>
          <w:rFonts w:ascii="Times New Roman" w:eastAsia="Times New Roman" w:hAnsi="Times New Roman" w:cs="Times New Roman"/>
          <w:color w:val="000000"/>
          <w:sz w:val="28"/>
          <w:szCs w:val="28"/>
          <w:lang w:eastAsia="ru-RU"/>
        </w:rPr>
        <w:t xml:space="preserve">Собрание законодательства РФ. </w:t>
      </w:r>
      <w:r w:rsidR="005455C3">
        <w:rPr>
          <w:rFonts w:ascii="Times New Roman" w:eastAsia="Times New Roman" w:hAnsi="Times New Roman" w:cs="Times New Roman"/>
          <w:color w:val="000000"/>
          <w:sz w:val="28"/>
          <w:szCs w:val="28"/>
          <w:lang w:eastAsia="ru-RU"/>
        </w:rPr>
        <w:t>-</w:t>
      </w:r>
      <w:r w:rsidR="005455C3" w:rsidRPr="005455C3">
        <w:rPr>
          <w:rFonts w:ascii="Times New Roman" w:eastAsia="Times New Roman" w:hAnsi="Times New Roman" w:cs="Times New Roman"/>
          <w:color w:val="000000"/>
          <w:sz w:val="28"/>
          <w:szCs w:val="28"/>
          <w:lang w:eastAsia="ru-RU"/>
        </w:rPr>
        <w:t xml:space="preserve"> 31.12.2012</w:t>
      </w:r>
      <w:r w:rsidR="005455C3">
        <w:rPr>
          <w:rFonts w:ascii="Times New Roman" w:eastAsia="Times New Roman" w:hAnsi="Times New Roman" w:cs="Times New Roman"/>
          <w:color w:val="000000"/>
          <w:sz w:val="28"/>
          <w:szCs w:val="28"/>
          <w:lang w:eastAsia="ru-RU"/>
        </w:rPr>
        <w:t>. -</w:t>
      </w:r>
      <w:r w:rsidR="005455C3" w:rsidRPr="005455C3">
        <w:rPr>
          <w:rFonts w:ascii="Times New Roman" w:eastAsia="Times New Roman" w:hAnsi="Times New Roman" w:cs="Times New Roman"/>
          <w:color w:val="000000"/>
          <w:sz w:val="28"/>
          <w:szCs w:val="28"/>
          <w:lang w:eastAsia="ru-RU"/>
        </w:rPr>
        <w:t xml:space="preserve"> N 53 (ч. 2)</w:t>
      </w:r>
      <w:r w:rsidR="005455C3">
        <w:rPr>
          <w:rFonts w:ascii="Times New Roman" w:eastAsia="Times New Roman" w:hAnsi="Times New Roman" w:cs="Times New Roman"/>
          <w:color w:val="000000"/>
          <w:sz w:val="28"/>
          <w:szCs w:val="28"/>
          <w:lang w:eastAsia="ru-RU"/>
        </w:rPr>
        <w:t>. - ст. 8042</w:t>
      </w:r>
      <w:r w:rsidRPr="00FF6163">
        <w:rPr>
          <w:rFonts w:ascii="Times New Roman" w:eastAsia="Times New Roman" w:hAnsi="Times New Roman" w:cs="Times New Roman"/>
          <w:color w:val="000000"/>
          <w:sz w:val="28"/>
          <w:szCs w:val="28"/>
          <w:lang w:eastAsia="ru-RU"/>
        </w:rPr>
        <w:t>.</w:t>
      </w:r>
    </w:p>
    <w:p w:rsidR="005E11EB" w:rsidRPr="00FF6163" w:rsidRDefault="005E11EB" w:rsidP="005455C3">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 </w:t>
      </w:r>
      <w:r w:rsidR="005455C3" w:rsidRPr="005455C3">
        <w:rPr>
          <w:rFonts w:ascii="Times New Roman" w:eastAsia="Times New Roman" w:hAnsi="Times New Roman" w:cs="Times New Roman"/>
          <w:color w:val="000000"/>
          <w:sz w:val="28"/>
          <w:szCs w:val="28"/>
          <w:lang w:eastAsia="ru-RU"/>
        </w:rPr>
        <w:t>Распоряжение Правительства РФ от 08.12.2011 N 2227-р</w:t>
      </w:r>
      <w:r w:rsidR="005455C3">
        <w:rPr>
          <w:rFonts w:ascii="Times New Roman" w:eastAsia="Times New Roman" w:hAnsi="Times New Roman" w:cs="Times New Roman"/>
          <w:color w:val="000000"/>
          <w:sz w:val="28"/>
          <w:szCs w:val="28"/>
          <w:lang w:eastAsia="ru-RU"/>
        </w:rPr>
        <w:t xml:space="preserve"> «</w:t>
      </w:r>
      <w:r w:rsidR="005455C3" w:rsidRPr="005455C3">
        <w:rPr>
          <w:rFonts w:ascii="Times New Roman" w:eastAsia="Times New Roman" w:hAnsi="Times New Roman" w:cs="Times New Roman"/>
          <w:color w:val="000000"/>
          <w:sz w:val="28"/>
          <w:szCs w:val="28"/>
          <w:lang w:eastAsia="ru-RU"/>
        </w:rPr>
        <w:t>Об утверждении Стратегии инновационного развития Российской Федерации на период до 2020 года</w:t>
      </w:r>
      <w:r w:rsidR="005455C3">
        <w:rPr>
          <w:rFonts w:ascii="Times New Roman" w:eastAsia="Times New Roman" w:hAnsi="Times New Roman" w:cs="Times New Roman"/>
          <w:color w:val="000000"/>
          <w:sz w:val="28"/>
          <w:szCs w:val="28"/>
          <w:lang w:eastAsia="ru-RU"/>
        </w:rPr>
        <w:t xml:space="preserve">» </w:t>
      </w:r>
      <w:r w:rsidRPr="00FF6163">
        <w:rPr>
          <w:rFonts w:ascii="Times New Roman" w:eastAsia="Times New Roman" w:hAnsi="Times New Roman" w:cs="Times New Roman"/>
          <w:color w:val="000000"/>
          <w:sz w:val="28"/>
          <w:szCs w:val="28"/>
          <w:lang w:eastAsia="ru-RU"/>
        </w:rPr>
        <w:t>// Собрание законодательства РФ. - 0</w:t>
      </w:r>
      <w:r w:rsidR="005455C3">
        <w:rPr>
          <w:rFonts w:ascii="Times New Roman" w:eastAsia="Times New Roman" w:hAnsi="Times New Roman" w:cs="Times New Roman"/>
          <w:color w:val="000000"/>
          <w:sz w:val="28"/>
          <w:szCs w:val="28"/>
          <w:lang w:eastAsia="ru-RU"/>
        </w:rPr>
        <w:t>2</w:t>
      </w:r>
      <w:r w:rsidRPr="00FF6163">
        <w:rPr>
          <w:rFonts w:ascii="Times New Roman" w:eastAsia="Times New Roman" w:hAnsi="Times New Roman" w:cs="Times New Roman"/>
          <w:color w:val="000000"/>
          <w:sz w:val="28"/>
          <w:szCs w:val="28"/>
          <w:lang w:eastAsia="ru-RU"/>
        </w:rPr>
        <w:t xml:space="preserve">.01.2002. - N 1. - ст. </w:t>
      </w:r>
      <w:r w:rsidR="005455C3">
        <w:rPr>
          <w:rFonts w:ascii="Times New Roman" w:eastAsia="Times New Roman" w:hAnsi="Times New Roman" w:cs="Times New Roman"/>
          <w:color w:val="000000"/>
          <w:sz w:val="28"/>
          <w:szCs w:val="28"/>
          <w:lang w:eastAsia="ru-RU"/>
        </w:rPr>
        <w:t>2</w:t>
      </w:r>
      <w:r w:rsidRPr="00FF6163">
        <w:rPr>
          <w:rFonts w:ascii="Times New Roman" w:eastAsia="Times New Roman" w:hAnsi="Times New Roman" w:cs="Times New Roman"/>
          <w:color w:val="000000"/>
          <w:sz w:val="28"/>
          <w:szCs w:val="28"/>
          <w:lang w:eastAsia="ru-RU"/>
        </w:rPr>
        <w:t>1</w:t>
      </w:r>
      <w:r w:rsidR="005455C3">
        <w:rPr>
          <w:rFonts w:ascii="Times New Roman" w:eastAsia="Times New Roman" w:hAnsi="Times New Roman" w:cs="Times New Roman"/>
          <w:color w:val="000000"/>
          <w:sz w:val="28"/>
          <w:szCs w:val="28"/>
          <w:lang w:eastAsia="ru-RU"/>
        </w:rPr>
        <w:t>6</w:t>
      </w:r>
      <w:r w:rsidRPr="00FF6163">
        <w:rPr>
          <w:rFonts w:ascii="Times New Roman" w:eastAsia="Times New Roman" w:hAnsi="Times New Roman" w:cs="Times New Roman"/>
          <w:color w:val="000000"/>
          <w:sz w:val="28"/>
          <w:szCs w:val="28"/>
          <w:lang w:eastAsia="ru-RU"/>
        </w:rPr>
        <w:t>.</w:t>
      </w:r>
    </w:p>
    <w:p w:rsidR="005E11EB" w:rsidRPr="00FF6163" w:rsidRDefault="005E11EB" w:rsidP="005E11EB">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3. </w:t>
      </w:r>
      <w:r w:rsidRPr="00FF6163">
        <w:rPr>
          <w:rFonts w:ascii="Times New Roman" w:eastAsia="Times New Roman" w:hAnsi="Times New Roman" w:cs="Times New Roman"/>
          <w:color w:val="000000"/>
          <w:sz w:val="28"/>
          <w:szCs w:val="28"/>
          <w:lang w:eastAsia="ru-RU"/>
        </w:rPr>
        <w:t>Указ Президента РФ от 13.05.2017 N 208 "О Стратегии экономической безопасности Российской Федерации на период до 2030 года" // Собрание законодательства РФ. - 15.05.2017. - N 20. - ст. 2902.</w:t>
      </w:r>
    </w:p>
    <w:p w:rsidR="005E11EB" w:rsidRPr="00FF6163" w:rsidRDefault="001D0EDE" w:rsidP="0061378C">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r w:rsidR="005E11EB">
        <w:rPr>
          <w:rFonts w:ascii="Times New Roman" w:eastAsia="Times New Roman" w:hAnsi="Times New Roman" w:cs="Times New Roman"/>
          <w:color w:val="000000"/>
          <w:sz w:val="28"/>
          <w:szCs w:val="28"/>
          <w:lang w:eastAsia="ru-RU"/>
        </w:rPr>
        <w:t xml:space="preserve">. </w:t>
      </w:r>
      <w:r w:rsidR="005E11EB" w:rsidRPr="00FF6163">
        <w:rPr>
          <w:rFonts w:ascii="Times New Roman" w:eastAsia="Times New Roman" w:hAnsi="Times New Roman" w:cs="Times New Roman"/>
          <w:color w:val="000000"/>
          <w:sz w:val="28"/>
          <w:szCs w:val="28"/>
          <w:lang w:eastAsia="ru-RU"/>
        </w:rPr>
        <w:t>Указ Президента РФ от 29.06.2018 N 378 "О Национальном плане противодействия коррупции на 2018 - 2020 годы" // Собрание законодательства РФ. - 02.07.2018. - N 27. - ст. 4038.</w:t>
      </w:r>
    </w:p>
    <w:p w:rsidR="001D0EDE" w:rsidRPr="00554FA3" w:rsidRDefault="001D0EDE" w:rsidP="00554FA3">
      <w:pPr>
        <w:spacing w:after="0" w:line="240" w:lineRule="auto"/>
        <w:ind w:firstLine="709"/>
        <w:jc w:val="both"/>
        <w:rPr>
          <w:rFonts w:ascii="Times New Roman" w:hAnsi="Times New Roman" w:cs="Times New Roman"/>
          <w:sz w:val="28"/>
          <w:szCs w:val="28"/>
        </w:rPr>
      </w:pPr>
      <w:r>
        <w:rPr>
          <w:rFonts w:ascii="Times New Roman" w:hAnsi="Times New Roman"/>
          <w:sz w:val="28"/>
          <w:szCs w:val="28"/>
        </w:rPr>
        <w:t xml:space="preserve">5. </w:t>
      </w:r>
      <w:r w:rsidRPr="001D0EDE">
        <w:rPr>
          <w:rFonts w:ascii="Times New Roman" w:hAnsi="Times New Roman"/>
          <w:sz w:val="28"/>
          <w:szCs w:val="28"/>
        </w:rPr>
        <w:t xml:space="preserve">"ГОСТ Р 58223-2018. Национальный стандарт Российской Федерации. </w:t>
      </w:r>
      <w:r w:rsidRPr="00554FA3">
        <w:rPr>
          <w:rFonts w:ascii="Times New Roman" w:hAnsi="Times New Roman" w:cs="Times New Roman"/>
          <w:sz w:val="28"/>
          <w:szCs w:val="28"/>
        </w:rPr>
        <w:t>Интеллектуальная собственность. Антимонопольное регулирование и защита от недобросовестной конкуренции" (утв. приказом Росстандарта от 13.09.2018 N 597-ст) // М.: Стандартинформ, 2018</w:t>
      </w:r>
    </w:p>
    <w:p w:rsidR="00554FA3" w:rsidRPr="00554FA3" w:rsidRDefault="00554FA3" w:rsidP="00554FA3">
      <w:pPr>
        <w:spacing w:after="0" w:line="240" w:lineRule="auto"/>
        <w:ind w:firstLine="709"/>
        <w:jc w:val="both"/>
        <w:rPr>
          <w:rFonts w:ascii="Times New Roman" w:hAnsi="Times New Roman" w:cs="Times New Roman"/>
          <w:sz w:val="28"/>
          <w:szCs w:val="28"/>
        </w:rPr>
      </w:pPr>
      <w:r w:rsidRPr="00554FA3">
        <w:rPr>
          <w:rFonts w:ascii="Times New Roman" w:hAnsi="Times New Roman" w:cs="Times New Roman"/>
          <w:b/>
          <w:sz w:val="28"/>
          <w:szCs w:val="28"/>
        </w:rPr>
        <w:t>Основная литература</w:t>
      </w:r>
      <w:r w:rsidRPr="00554FA3">
        <w:rPr>
          <w:rFonts w:ascii="Times New Roman" w:hAnsi="Times New Roman" w:cs="Times New Roman"/>
          <w:sz w:val="28"/>
          <w:szCs w:val="28"/>
        </w:rPr>
        <w:t>:</w:t>
      </w:r>
    </w:p>
    <w:p w:rsidR="00554FA3" w:rsidRPr="00554FA3" w:rsidRDefault="00554FA3" w:rsidP="00554FA3">
      <w:pPr>
        <w:spacing w:after="0" w:line="240" w:lineRule="auto"/>
        <w:ind w:firstLine="709"/>
        <w:jc w:val="both"/>
        <w:rPr>
          <w:rFonts w:ascii="Times New Roman" w:hAnsi="Times New Roman" w:cs="Times New Roman"/>
          <w:sz w:val="28"/>
          <w:szCs w:val="28"/>
        </w:rPr>
      </w:pPr>
      <w:r w:rsidRPr="00554FA3">
        <w:rPr>
          <w:rFonts w:ascii="Times New Roman" w:hAnsi="Times New Roman" w:cs="Times New Roman"/>
          <w:sz w:val="28"/>
          <w:szCs w:val="28"/>
        </w:rPr>
        <w:t>6. Магистратура: проблемы методики преподавания юридических дисциплин: Монография / Финуниверситет, Каф. "Гражданское право" ; под ред. С.А. Ивановой - М.: Юркомпани, 2012 - 352 с. - То же  - ЭБ Финуниверситета. - URL: http://lpvserver190/fulltext/Book/TRUDY%20FA/magistr.pdf (дата обращения: 16.01.2020). - Текст : электронный.</w:t>
      </w:r>
    </w:p>
    <w:p w:rsidR="00554FA3" w:rsidRPr="00554FA3" w:rsidRDefault="00554FA3" w:rsidP="00554FA3">
      <w:pPr>
        <w:spacing w:after="0" w:line="240" w:lineRule="auto"/>
        <w:ind w:firstLine="709"/>
        <w:jc w:val="both"/>
        <w:rPr>
          <w:rFonts w:ascii="Times New Roman" w:hAnsi="Times New Roman" w:cs="Times New Roman"/>
          <w:sz w:val="28"/>
          <w:szCs w:val="28"/>
        </w:rPr>
      </w:pPr>
      <w:r w:rsidRPr="00554FA3">
        <w:rPr>
          <w:rFonts w:ascii="Times New Roman" w:hAnsi="Times New Roman" w:cs="Times New Roman"/>
          <w:sz w:val="28"/>
          <w:szCs w:val="28"/>
        </w:rPr>
        <w:t>7. Вилисов, В.Я. Инструменты внутреннего контроля: монография / В.Я. Вилисов, И.Е. Суков. - Москва: Издательский Центр РИОР, НИЦ ИНФРА-М, 2018. - 262 с. –  ЭБС ZNANIUM.com. - URL: https://new.znanium.com/catalog/document?id=329582 (дата обращения: 17.02.2020).  - Текст: электронный.</w:t>
      </w:r>
    </w:p>
    <w:p w:rsidR="00554FA3" w:rsidRPr="00554FA3" w:rsidRDefault="00554FA3" w:rsidP="00554FA3">
      <w:pPr>
        <w:spacing w:after="0" w:line="240" w:lineRule="auto"/>
        <w:ind w:firstLine="709"/>
        <w:jc w:val="both"/>
        <w:rPr>
          <w:rFonts w:ascii="Times New Roman" w:hAnsi="Times New Roman" w:cs="Times New Roman"/>
          <w:sz w:val="28"/>
          <w:szCs w:val="28"/>
        </w:rPr>
      </w:pPr>
      <w:r w:rsidRPr="00554FA3">
        <w:rPr>
          <w:rFonts w:ascii="Times New Roman" w:hAnsi="Times New Roman" w:cs="Times New Roman"/>
          <w:sz w:val="28"/>
          <w:szCs w:val="28"/>
        </w:rPr>
        <w:lastRenderedPageBreak/>
        <w:t>8.  Авдийский, В.И. Теневая экономика и экономическая безопасность государства: учебное пособие / В.И. Авдийский, В.А. Дадалко, Н.Г. Синявский; Финуниверситет. - Москва: ИНФРА-М, 2017, 2018. - 538 с. -  Текст : непосредственный. - То же. – 2019. -  ЭБС ZNANIUM.com. – URL: http://znanium.com/catalog/product/1010223. (дата обращения: 23.01.2020). - Текст : электронный</w:t>
      </w:r>
    </w:p>
    <w:p w:rsidR="00554FA3" w:rsidRPr="00554FA3" w:rsidRDefault="00554FA3" w:rsidP="00554FA3">
      <w:pPr>
        <w:spacing w:after="0" w:line="240" w:lineRule="auto"/>
        <w:ind w:firstLine="709"/>
        <w:jc w:val="both"/>
        <w:rPr>
          <w:rFonts w:ascii="Times New Roman" w:hAnsi="Times New Roman" w:cs="Times New Roman"/>
          <w:b/>
          <w:sz w:val="28"/>
          <w:szCs w:val="28"/>
        </w:rPr>
      </w:pPr>
      <w:r w:rsidRPr="00554FA3">
        <w:rPr>
          <w:rFonts w:ascii="Times New Roman" w:hAnsi="Times New Roman" w:cs="Times New Roman"/>
          <w:b/>
          <w:sz w:val="28"/>
          <w:szCs w:val="28"/>
        </w:rPr>
        <w:t>Дополнительная литература:</w:t>
      </w:r>
    </w:p>
    <w:p w:rsidR="00554FA3" w:rsidRPr="00554FA3" w:rsidRDefault="00554FA3" w:rsidP="00554FA3">
      <w:pPr>
        <w:spacing w:after="0" w:line="240" w:lineRule="auto"/>
        <w:ind w:firstLine="709"/>
        <w:jc w:val="both"/>
        <w:rPr>
          <w:rFonts w:ascii="Times New Roman" w:hAnsi="Times New Roman" w:cs="Times New Roman"/>
          <w:sz w:val="28"/>
          <w:szCs w:val="28"/>
        </w:rPr>
      </w:pPr>
      <w:r w:rsidRPr="00554FA3">
        <w:rPr>
          <w:rFonts w:ascii="Times New Roman" w:hAnsi="Times New Roman" w:cs="Times New Roman"/>
          <w:sz w:val="28"/>
          <w:szCs w:val="28"/>
        </w:rPr>
        <w:t>9. Русанов, Г. А.  Проблемы борьбы с легализацией (отмыванием) преступных доходов : практическое пособие / Г. А. Русанов. — Москва : Издательство Юрайт, 2019. — 124 с. — (Профессиональная практика). — ЭБС Юрайт [сайт]. — URL: https://www.biblio-online.ru/bcode/438576 (дата обращения: 17.02.2020). — Текст : электронный.</w:t>
      </w:r>
    </w:p>
    <w:p w:rsidR="00554FA3" w:rsidRPr="00554FA3" w:rsidRDefault="00554FA3" w:rsidP="00554FA3">
      <w:pPr>
        <w:spacing w:after="0" w:line="240" w:lineRule="auto"/>
        <w:ind w:firstLine="709"/>
        <w:jc w:val="both"/>
        <w:rPr>
          <w:rFonts w:ascii="Times New Roman" w:hAnsi="Times New Roman" w:cs="Times New Roman"/>
          <w:sz w:val="28"/>
          <w:szCs w:val="28"/>
        </w:rPr>
      </w:pPr>
      <w:r w:rsidRPr="00554FA3">
        <w:rPr>
          <w:rFonts w:ascii="Times New Roman" w:hAnsi="Times New Roman" w:cs="Times New Roman"/>
          <w:sz w:val="28"/>
          <w:szCs w:val="28"/>
        </w:rPr>
        <w:t>10. Русанов, Г. А.  Противодействие легализации (отмыванию) преступных доходов : учебное пособие для бакалавриата и магистратуры / Г. А. Русанов. — Москва : Издательство Юрайт, 2019. — 157 с. — (Бакалавр и магистр. Академический курс). — ЭБС Юрайт [сайт]. — URL: https://www.biblio-online.ru/bcode/438556 (дата обращения: 17.02.2020). — Текст : электронный</w:t>
      </w:r>
    </w:p>
    <w:p w:rsidR="00554FA3" w:rsidRPr="00554FA3" w:rsidRDefault="00554FA3" w:rsidP="00554FA3">
      <w:pPr>
        <w:spacing w:after="0" w:line="240" w:lineRule="auto"/>
        <w:ind w:firstLine="709"/>
        <w:jc w:val="both"/>
        <w:rPr>
          <w:rFonts w:ascii="Times New Roman" w:hAnsi="Times New Roman" w:cs="Times New Roman"/>
          <w:sz w:val="28"/>
          <w:szCs w:val="28"/>
        </w:rPr>
      </w:pPr>
      <w:r w:rsidRPr="00554FA3">
        <w:rPr>
          <w:rFonts w:ascii="Times New Roman" w:hAnsi="Times New Roman" w:cs="Times New Roman"/>
          <w:sz w:val="28"/>
          <w:szCs w:val="28"/>
        </w:rPr>
        <w:t>11. Анищенко, В.Н. Расследование экономических преступлений. Теоретико-методологические основы экономико-правового анализа финансовой деятельности : учебное пособие для бакалавриата, специалитета и магистратуры / В.Н. Анищенко, А.Г. Хабибулин, Е.В. Анищенко. — 2-е изд., испр. и доп. — Москва : Издательство Юрайт, 2019. — 250 с. — (Бакалавр. Специалист. Магистр). — ЭБС Юрайт. — URL: https://www.biblio-online.ru/bcode/438920 (дата обращения: 17.02.2020). - Текст : электронный.</w:t>
      </w:r>
    </w:p>
    <w:p w:rsidR="00554FA3" w:rsidRPr="00554FA3" w:rsidRDefault="00554FA3" w:rsidP="00554FA3">
      <w:pPr>
        <w:spacing w:after="0" w:line="240" w:lineRule="auto"/>
        <w:ind w:firstLine="709"/>
        <w:jc w:val="both"/>
        <w:rPr>
          <w:rFonts w:ascii="Times New Roman" w:hAnsi="Times New Roman" w:cs="Times New Roman"/>
          <w:sz w:val="28"/>
          <w:szCs w:val="28"/>
        </w:rPr>
      </w:pPr>
      <w:r w:rsidRPr="00554FA3">
        <w:rPr>
          <w:rFonts w:ascii="Times New Roman" w:hAnsi="Times New Roman" w:cs="Times New Roman"/>
          <w:sz w:val="28"/>
          <w:szCs w:val="28"/>
        </w:rPr>
        <w:t>12.  Использование специальных знаний при расследовании преступлений : учеб. пособие для студентов вузов, обучающихся по специальностям «Юриспруденция», «Правоохранительная деятельность» / Д.В. Алехин [и др.] ; под ред. А.И. Бастрыкина. – Москва : ЮНИТИ-ДАНА, 2017. - 255 с. – ЭБС ZNANIUM.com.  - URL: https://new.znanium.com/catalog/document?id=341279 (дата обращения: 17.02.2020). - Текст : электронный</w:t>
      </w:r>
    </w:p>
    <w:p w:rsidR="00554FA3" w:rsidRPr="00554FA3" w:rsidRDefault="00554FA3" w:rsidP="00554FA3">
      <w:pPr>
        <w:spacing w:after="0" w:line="240" w:lineRule="auto"/>
        <w:ind w:firstLine="709"/>
        <w:jc w:val="both"/>
        <w:rPr>
          <w:rFonts w:ascii="Times New Roman" w:hAnsi="Times New Roman" w:cs="Times New Roman"/>
          <w:sz w:val="28"/>
          <w:szCs w:val="28"/>
        </w:rPr>
      </w:pPr>
    </w:p>
    <w:p w:rsidR="00554FA3" w:rsidRPr="00554FA3" w:rsidRDefault="00554FA3" w:rsidP="00554FA3">
      <w:pPr>
        <w:spacing w:after="0" w:line="240" w:lineRule="auto"/>
        <w:ind w:firstLine="709"/>
        <w:jc w:val="both"/>
        <w:rPr>
          <w:rFonts w:ascii="Times New Roman" w:hAnsi="Times New Roman" w:cs="Times New Roman"/>
          <w:sz w:val="28"/>
          <w:szCs w:val="28"/>
        </w:rPr>
      </w:pPr>
      <w:r w:rsidRPr="00554FA3">
        <w:rPr>
          <w:rFonts w:ascii="Times New Roman" w:hAnsi="Times New Roman" w:cs="Times New Roman"/>
          <w:sz w:val="28"/>
          <w:szCs w:val="28"/>
        </w:rPr>
        <w:t xml:space="preserve">4. </w:t>
      </w:r>
      <w:r w:rsidRPr="00554FA3">
        <w:rPr>
          <w:rFonts w:ascii="Times New Roman" w:hAnsi="Times New Roman" w:cs="Times New Roman"/>
          <w:b/>
          <w:sz w:val="28"/>
          <w:szCs w:val="28"/>
        </w:rPr>
        <w:t>Перечень ресурсов информационно-коммуникационной сети «Интернет», необходимых для освоения НИС</w:t>
      </w:r>
    </w:p>
    <w:p w:rsidR="00554FA3" w:rsidRPr="00554FA3" w:rsidRDefault="00554FA3" w:rsidP="00554FA3">
      <w:pPr>
        <w:spacing w:after="0" w:line="240" w:lineRule="auto"/>
        <w:ind w:firstLine="709"/>
        <w:jc w:val="both"/>
        <w:rPr>
          <w:rFonts w:ascii="Times New Roman" w:hAnsi="Times New Roman" w:cs="Times New Roman"/>
          <w:sz w:val="28"/>
          <w:szCs w:val="28"/>
        </w:rPr>
      </w:pPr>
      <w:r w:rsidRPr="00554FA3">
        <w:rPr>
          <w:rFonts w:ascii="Times New Roman" w:hAnsi="Times New Roman" w:cs="Times New Roman"/>
          <w:sz w:val="28"/>
          <w:szCs w:val="28"/>
        </w:rPr>
        <w:t>1.</w:t>
      </w:r>
      <w:r w:rsidRPr="00554FA3">
        <w:rPr>
          <w:rFonts w:ascii="Times New Roman" w:hAnsi="Times New Roman" w:cs="Times New Roman"/>
          <w:sz w:val="28"/>
          <w:szCs w:val="28"/>
        </w:rPr>
        <w:tab/>
        <w:t>http://www.fa.ru/univer/Pages/epb.aspx - Единая правовая база Финансового университета //</w:t>
      </w:r>
    </w:p>
    <w:p w:rsidR="00554FA3" w:rsidRPr="00554FA3" w:rsidRDefault="00554FA3" w:rsidP="00554FA3">
      <w:pPr>
        <w:spacing w:after="0" w:line="240" w:lineRule="auto"/>
        <w:ind w:firstLine="709"/>
        <w:jc w:val="both"/>
        <w:rPr>
          <w:rFonts w:ascii="Times New Roman" w:hAnsi="Times New Roman" w:cs="Times New Roman"/>
          <w:sz w:val="28"/>
          <w:szCs w:val="28"/>
        </w:rPr>
      </w:pPr>
      <w:r w:rsidRPr="00554FA3">
        <w:rPr>
          <w:rFonts w:ascii="Times New Roman" w:hAnsi="Times New Roman" w:cs="Times New Roman"/>
          <w:sz w:val="28"/>
          <w:szCs w:val="28"/>
        </w:rPr>
        <w:t>2.</w:t>
      </w:r>
      <w:r w:rsidRPr="00554FA3">
        <w:rPr>
          <w:rFonts w:ascii="Times New Roman" w:hAnsi="Times New Roman" w:cs="Times New Roman"/>
          <w:sz w:val="28"/>
          <w:szCs w:val="28"/>
        </w:rPr>
        <w:tab/>
        <w:t>http://www.supcourt.ru - Верховный суд Российской Федерации;</w:t>
      </w:r>
    </w:p>
    <w:p w:rsidR="00554FA3" w:rsidRPr="00554FA3" w:rsidRDefault="00554FA3" w:rsidP="00554FA3">
      <w:pPr>
        <w:spacing w:after="0" w:line="240" w:lineRule="auto"/>
        <w:ind w:firstLine="709"/>
        <w:jc w:val="both"/>
        <w:rPr>
          <w:rFonts w:ascii="Times New Roman" w:hAnsi="Times New Roman" w:cs="Times New Roman"/>
          <w:sz w:val="28"/>
          <w:szCs w:val="28"/>
        </w:rPr>
      </w:pPr>
      <w:r w:rsidRPr="00554FA3">
        <w:rPr>
          <w:rFonts w:ascii="Times New Roman" w:hAnsi="Times New Roman" w:cs="Times New Roman"/>
          <w:sz w:val="28"/>
          <w:szCs w:val="28"/>
        </w:rPr>
        <w:t xml:space="preserve">3. </w:t>
      </w:r>
      <w:r w:rsidRPr="00554FA3">
        <w:rPr>
          <w:rFonts w:ascii="Times New Roman" w:hAnsi="Times New Roman" w:cs="Times New Roman"/>
          <w:sz w:val="28"/>
          <w:szCs w:val="28"/>
        </w:rPr>
        <w:tab/>
        <w:t>http://www.duma.gov.ru/ - Государственная Дума Федерального Собрания Российской Федерации</w:t>
      </w:r>
    </w:p>
    <w:p w:rsidR="00554FA3" w:rsidRPr="00554FA3" w:rsidRDefault="00554FA3" w:rsidP="00554FA3">
      <w:pPr>
        <w:spacing w:after="0" w:line="240" w:lineRule="auto"/>
        <w:ind w:firstLine="709"/>
        <w:jc w:val="both"/>
        <w:rPr>
          <w:rFonts w:ascii="Times New Roman" w:hAnsi="Times New Roman" w:cs="Times New Roman"/>
          <w:sz w:val="28"/>
          <w:szCs w:val="28"/>
        </w:rPr>
      </w:pPr>
      <w:r w:rsidRPr="00554FA3">
        <w:rPr>
          <w:rFonts w:ascii="Times New Roman" w:hAnsi="Times New Roman" w:cs="Times New Roman"/>
          <w:sz w:val="28"/>
          <w:szCs w:val="28"/>
        </w:rPr>
        <w:t xml:space="preserve">4. http://genproc.gov.ru/ - Генеральная прокуратура Российской Федерации </w:t>
      </w:r>
    </w:p>
    <w:p w:rsidR="00554FA3" w:rsidRPr="00554FA3" w:rsidRDefault="00554FA3" w:rsidP="00554FA3">
      <w:pPr>
        <w:spacing w:after="0" w:line="240" w:lineRule="auto"/>
        <w:ind w:firstLine="709"/>
        <w:jc w:val="both"/>
        <w:rPr>
          <w:rFonts w:ascii="Times New Roman" w:hAnsi="Times New Roman" w:cs="Times New Roman"/>
          <w:sz w:val="28"/>
          <w:szCs w:val="28"/>
        </w:rPr>
      </w:pPr>
      <w:r w:rsidRPr="00554FA3">
        <w:rPr>
          <w:rFonts w:ascii="Times New Roman" w:hAnsi="Times New Roman" w:cs="Times New Roman"/>
          <w:sz w:val="28"/>
          <w:szCs w:val="28"/>
        </w:rPr>
        <w:t xml:space="preserve">5. http://www.gks.ru/ - Федеральная служба государственной статистики </w:t>
      </w:r>
    </w:p>
    <w:p w:rsidR="00554FA3" w:rsidRPr="00554FA3" w:rsidRDefault="00554FA3" w:rsidP="00554FA3">
      <w:pPr>
        <w:spacing w:after="0" w:line="240" w:lineRule="auto"/>
        <w:ind w:firstLine="709"/>
        <w:jc w:val="both"/>
        <w:rPr>
          <w:rFonts w:ascii="Times New Roman" w:hAnsi="Times New Roman" w:cs="Times New Roman"/>
          <w:sz w:val="28"/>
          <w:szCs w:val="28"/>
        </w:rPr>
      </w:pPr>
      <w:r w:rsidRPr="00554FA3">
        <w:rPr>
          <w:rFonts w:ascii="Times New Roman" w:hAnsi="Times New Roman" w:cs="Times New Roman"/>
          <w:sz w:val="28"/>
          <w:szCs w:val="28"/>
        </w:rPr>
        <w:t>6.</w:t>
      </w:r>
      <w:r w:rsidRPr="00554FA3">
        <w:rPr>
          <w:rFonts w:ascii="Times New Roman" w:hAnsi="Times New Roman" w:cs="Times New Roman"/>
          <w:sz w:val="28"/>
          <w:szCs w:val="28"/>
        </w:rPr>
        <w:tab/>
        <w:t>http://www.garant.ru/ - Информационно-правовой портал Гарант</w:t>
      </w:r>
    </w:p>
    <w:p w:rsidR="00554FA3" w:rsidRPr="00554FA3" w:rsidRDefault="00554FA3" w:rsidP="00554FA3">
      <w:pPr>
        <w:spacing w:after="0" w:line="240" w:lineRule="auto"/>
        <w:ind w:firstLine="709"/>
        <w:jc w:val="both"/>
        <w:rPr>
          <w:rFonts w:ascii="Times New Roman" w:hAnsi="Times New Roman" w:cs="Times New Roman"/>
          <w:sz w:val="28"/>
          <w:szCs w:val="28"/>
        </w:rPr>
      </w:pPr>
      <w:r w:rsidRPr="00554FA3">
        <w:rPr>
          <w:rFonts w:ascii="Times New Roman" w:hAnsi="Times New Roman" w:cs="Times New Roman"/>
          <w:sz w:val="28"/>
          <w:szCs w:val="28"/>
        </w:rPr>
        <w:lastRenderedPageBreak/>
        <w:t>7.</w:t>
      </w:r>
      <w:r w:rsidRPr="00554FA3">
        <w:rPr>
          <w:rFonts w:ascii="Times New Roman" w:hAnsi="Times New Roman" w:cs="Times New Roman"/>
          <w:sz w:val="28"/>
          <w:szCs w:val="28"/>
        </w:rPr>
        <w:tab/>
        <w:t>http://www.consultant.ru  - Информационно-правовой портал Консультант+//</w:t>
      </w:r>
    </w:p>
    <w:p w:rsidR="00554FA3" w:rsidRPr="00554FA3" w:rsidRDefault="00554FA3" w:rsidP="00554FA3">
      <w:pPr>
        <w:spacing w:after="0" w:line="240" w:lineRule="auto"/>
        <w:ind w:firstLine="709"/>
        <w:jc w:val="both"/>
        <w:rPr>
          <w:rFonts w:ascii="Times New Roman" w:hAnsi="Times New Roman" w:cs="Times New Roman"/>
          <w:sz w:val="28"/>
          <w:szCs w:val="28"/>
        </w:rPr>
      </w:pPr>
      <w:r w:rsidRPr="00554FA3">
        <w:rPr>
          <w:rFonts w:ascii="Times New Roman" w:hAnsi="Times New Roman" w:cs="Times New Roman"/>
          <w:sz w:val="28"/>
          <w:szCs w:val="28"/>
        </w:rPr>
        <w:t>8.</w:t>
      </w:r>
      <w:r w:rsidRPr="00554FA3">
        <w:rPr>
          <w:rFonts w:ascii="Times New Roman" w:hAnsi="Times New Roman" w:cs="Times New Roman"/>
          <w:sz w:val="28"/>
          <w:szCs w:val="28"/>
        </w:rPr>
        <w:tab/>
        <w:t>http://law.edu.ru - Федеральный правовой портал «Юридическая Россия»;</w:t>
      </w:r>
    </w:p>
    <w:p w:rsidR="00554FA3" w:rsidRPr="00554FA3" w:rsidRDefault="00554FA3" w:rsidP="00554FA3">
      <w:pPr>
        <w:spacing w:after="0" w:line="240" w:lineRule="auto"/>
        <w:ind w:firstLine="709"/>
        <w:jc w:val="both"/>
        <w:rPr>
          <w:rFonts w:ascii="Times New Roman" w:hAnsi="Times New Roman" w:cs="Times New Roman"/>
          <w:sz w:val="28"/>
          <w:szCs w:val="28"/>
        </w:rPr>
      </w:pPr>
      <w:r w:rsidRPr="00554FA3">
        <w:rPr>
          <w:rFonts w:ascii="Times New Roman" w:hAnsi="Times New Roman" w:cs="Times New Roman"/>
          <w:sz w:val="28"/>
          <w:szCs w:val="28"/>
        </w:rPr>
        <w:t xml:space="preserve">8.         http://www.znanium.com  - Электронно-библиотечная система Znanium </w:t>
      </w:r>
    </w:p>
    <w:p w:rsidR="00554FA3" w:rsidRPr="00554FA3" w:rsidRDefault="00554FA3" w:rsidP="00554FA3">
      <w:pPr>
        <w:spacing w:after="0" w:line="240" w:lineRule="auto"/>
        <w:ind w:firstLine="709"/>
        <w:jc w:val="both"/>
        <w:rPr>
          <w:rFonts w:ascii="Times New Roman" w:hAnsi="Times New Roman" w:cs="Times New Roman"/>
          <w:sz w:val="28"/>
          <w:szCs w:val="28"/>
        </w:rPr>
      </w:pPr>
      <w:r w:rsidRPr="00554FA3">
        <w:rPr>
          <w:rFonts w:ascii="Times New Roman" w:hAnsi="Times New Roman" w:cs="Times New Roman"/>
          <w:sz w:val="28"/>
          <w:szCs w:val="28"/>
        </w:rPr>
        <w:t xml:space="preserve">9.        http://biblioclub.ru/ - Электронно-библиотечная система «Университетская библиотека ОНЛАЙН» </w:t>
      </w:r>
    </w:p>
    <w:p w:rsidR="00554FA3" w:rsidRPr="00554FA3" w:rsidRDefault="00554FA3" w:rsidP="00554FA3">
      <w:pPr>
        <w:spacing w:after="0" w:line="240" w:lineRule="auto"/>
        <w:ind w:firstLine="709"/>
        <w:jc w:val="both"/>
        <w:rPr>
          <w:rFonts w:ascii="Times New Roman" w:hAnsi="Times New Roman" w:cs="Times New Roman"/>
          <w:sz w:val="28"/>
          <w:szCs w:val="28"/>
        </w:rPr>
      </w:pPr>
      <w:r w:rsidRPr="00554FA3">
        <w:rPr>
          <w:rFonts w:ascii="Times New Roman" w:hAnsi="Times New Roman" w:cs="Times New Roman"/>
          <w:sz w:val="28"/>
          <w:szCs w:val="28"/>
        </w:rPr>
        <w:t xml:space="preserve">10.      http://www.book.ru - Электронно-библиотечная система BOOK.RU </w:t>
      </w:r>
    </w:p>
    <w:p w:rsidR="00554FA3" w:rsidRPr="00554FA3" w:rsidRDefault="00554FA3" w:rsidP="00554FA3">
      <w:pPr>
        <w:spacing w:after="0" w:line="240" w:lineRule="auto"/>
        <w:ind w:firstLine="709"/>
        <w:jc w:val="both"/>
        <w:rPr>
          <w:rFonts w:ascii="Times New Roman" w:hAnsi="Times New Roman" w:cs="Times New Roman"/>
          <w:sz w:val="28"/>
          <w:szCs w:val="28"/>
        </w:rPr>
      </w:pPr>
      <w:r w:rsidRPr="00554FA3">
        <w:rPr>
          <w:rFonts w:ascii="Times New Roman" w:hAnsi="Times New Roman" w:cs="Times New Roman"/>
          <w:sz w:val="28"/>
          <w:szCs w:val="28"/>
        </w:rPr>
        <w:t xml:space="preserve">11.        http://elib.fa.ru/ - Электронная библиотека Финансового университета (ЭБ) </w:t>
      </w:r>
    </w:p>
    <w:p w:rsidR="00554FA3" w:rsidRPr="00554FA3" w:rsidRDefault="00554FA3" w:rsidP="00554FA3">
      <w:pPr>
        <w:spacing w:after="0" w:line="240" w:lineRule="auto"/>
        <w:ind w:firstLine="709"/>
        <w:jc w:val="both"/>
        <w:rPr>
          <w:rFonts w:ascii="Times New Roman" w:hAnsi="Times New Roman" w:cs="Times New Roman"/>
          <w:sz w:val="28"/>
          <w:szCs w:val="28"/>
        </w:rPr>
      </w:pPr>
      <w:r w:rsidRPr="00554FA3">
        <w:rPr>
          <w:rFonts w:ascii="Times New Roman" w:hAnsi="Times New Roman" w:cs="Times New Roman"/>
          <w:sz w:val="28"/>
          <w:szCs w:val="28"/>
        </w:rPr>
        <w:t>12.        https://www.biblio-online.ru/ - Электронно-библиотечная система издательства «ЮРАЙТ»</w:t>
      </w:r>
    </w:p>
    <w:p w:rsidR="00554FA3" w:rsidRPr="00554FA3" w:rsidRDefault="00554FA3" w:rsidP="00554FA3">
      <w:pPr>
        <w:spacing w:after="0" w:line="240" w:lineRule="auto"/>
        <w:ind w:firstLine="709"/>
        <w:jc w:val="both"/>
        <w:rPr>
          <w:rFonts w:ascii="Times New Roman" w:hAnsi="Times New Roman" w:cs="Times New Roman"/>
          <w:sz w:val="28"/>
          <w:szCs w:val="28"/>
        </w:rPr>
      </w:pPr>
    </w:p>
    <w:p w:rsidR="0061378C" w:rsidRDefault="0061378C" w:rsidP="005E11EB">
      <w:pPr>
        <w:pStyle w:val="FR2"/>
        <w:tabs>
          <w:tab w:val="left" w:pos="851"/>
          <w:tab w:val="left" w:pos="993"/>
        </w:tabs>
        <w:spacing w:line="240" w:lineRule="auto"/>
        <w:ind w:firstLine="709"/>
        <w:contextualSpacing/>
        <w:jc w:val="both"/>
        <w:rPr>
          <w:rFonts w:ascii="Times New Roman" w:hAnsi="Times New Roman"/>
          <w:b/>
          <w:sz w:val="28"/>
          <w:szCs w:val="28"/>
        </w:rPr>
      </w:pPr>
      <w:r>
        <w:rPr>
          <w:rFonts w:ascii="Times New Roman" w:hAnsi="Times New Roman"/>
          <w:b/>
          <w:sz w:val="28"/>
          <w:szCs w:val="28"/>
        </w:rPr>
        <w:t>5. Отчетность по НИС</w:t>
      </w:r>
    </w:p>
    <w:p w:rsidR="0061378C" w:rsidRDefault="0061378C" w:rsidP="0061378C">
      <w:pPr>
        <w:pStyle w:val="FR2"/>
        <w:tabs>
          <w:tab w:val="left" w:pos="851"/>
          <w:tab w:val="left" w:pos="993"/>
        </w:tabs>
        <w:spacing w:line="240" w:lineRule="auto"/>
        <w:ind w:firstLine="709"/>
        <w:contextualSpacing/>
        <w:jc w:val="both"/>
        <w:rPr>
          <w:rFonts w:ascii="Times New Roman" w:hAnsi="Times New Roman"/>
          <w:sz w:val="28"/>
          <w:szCs w:val="28"/>
        </w:rPr>
      </w:pPr>
      <w:r w:rsidRPr="0061378C">
        <w:rPr>
          <w:rFonts w:ascii="Times New Roman" w:hAnsi="Times New Roman"/>
          <w:sz w:val="28"/>
          <w:szCs w:val="28"/>
        </w:rPr>
        <w:t xml:space="preserve">Отчетность студентов по НИС включает:  </w:t>
      </w:r>
    </w:p>
    <w:p w:rsidR="0061378C" w:rsidRDefault="0061378C" w:rsidP="0061378C">
      <w:pPr>
        <w:pStyle w:val="FR2"/>
        <w:tabs>
          <w:tab w:val="left" w:pos="851"/>
          <w:tab w:val="left" w:pos="993"/>
        </w:tabs>
        <w:spacing w:line="240" w:lineRule="auto"/>
        <w:ind w:firstLine="709"/>
        <w:contextualSpacing/>
        <w:jc w:val="both"/>
        <w:rPr>
          <w:rFonts w:ascii="Times New Roman" w:hAnsi="Times New Roman"/>
          <w:sz w:val="28"/>
          <w:szCs w:val="28"/>
        </w:rPr>
      </w:pPr>
      <w:r w:rsidRPr="0061378C">
        <w:rPr>
          <w:rFonts w:ascii="Times New Roman" w:hAnsi="Times New Roman"/>
          <w:sz w:val="28"/>
          <w:szCs w:val="28"/>
        </w:rPr>
        <w:t xml:space="preserve">посещение семинара,  </w:t>
      </w:r>
    </w:p>
    <w:p w:rsidR="0061378C" w:rsidRDefault="0061378C" w:rsidP="0061378C">
      <w:pPr>
        <w:pStyle w:val="FR2"/>
        <w:tabs>
          <w:tab w:val="left" w:pos="851"/>
          <w:tab w:val="left" w:pos="993"/>
        </w:tabs>
        <w:spacing w:line="240" w:lineRule="auto"/>
        <w:ind w:firstLine="709"/>
        <w:contextualSpacing/>
        <w:jc w:val="both"/>
        <w:rPr>
          <w:rFonts w:ascii="Times New Roman" w:hAnsi="Times New Roman"/>
          <w:sz w:val="28"/>
          <w:szCs w:val="28"/>
        </w:rPr>
      </w:pPr>
      <w:r w:rsidRPr="0061378C">
        <w:rPr>
          <w:rFonts w:ascii="Times New Roman" w:hAnsi="Times New Roman"/>
          <w:sz w:val="28"/>
          <w:szCs w:val="28"/>
        </w:rPr>
        <w:t xml:space="preserve">подготовка и утверждение индивидуального плана работы магистранта,  </w:t>
      </w:r>
    </w:p>
    <w:p w:rsidR="0061378C" w:rsidRDefault="0061378C" w:rsidP="0061378C">
      <w:pPr>
        <w:pStyle w:val="FR2"/>
        <w:tabs>
          <w:tab w:val="left" w:pos="851"/>
          <w:tab w:val="left" w:pos="993"/>
        </w:tabs>
        <w:spacing w:line="240" w:lineRule="auto"/>
        <w:ind w:firstLine="709"/>
        <w:contextualSpacing/>
        <w:jc w:val="both"/>
        <w:rPr>
          <w:rFonts w:ascii="Times New Roman" w:hAnsi="Times New Roman"/>
          <w:sz w:val="28"/>
          <w:szCs w:val="28"/>
        </w:rPr>
      </w:pPr>
      <w:r w:rsidRPr="0061378C">
        <w:rPr>
          <w:rFonts w:ascii="Times New Roman" w:hAnsi="Times New Roman"/>
          <w:sz w:val="28"/>
          <w:szCs w:val="28"/>
        </w:rPr>
        <w:t xml:space="preserve">утверждение темы ВКР (магистерской диссертации), </w:t>
      </w:r>
    </w:p>
    <w:p w:rsidR="0061378C" w:rsidRDefault="0061378C" w:rsidP="0061378C">
      <w:pPr>
        <w:pStyle w:val="FR2"/>
        <w:tabs>
          <w:tab w:val="left" w:pos="851"/>
          <w:tab w:val="left" w:pos="993"/>
        </w:tabs>
        <w:spacing w:line="240" w:lineRule="auto"/>
        <w:ind w:firstLine="709"/>
        <w:contextualSpacing/>
        <w:jc w:val="both"/>
        <w:rPr>
          <w:rFonts w:ascii="Times New Roman" w:hAnsi="Times New Roman"/>
          <w:sz w:val="28"/>
          <w:szCs w:val="28"/>
        </w:rPr>
      </w:pPr>
      <w:r w:rsidRPr="0061378C">
        <w:rPr>
          <w:rFonts w:ascii="Times New Roman" w:hAnsi="Times New Roman"/>
          <w:sz w:val="28"/>
          <w:szCs w:val="28"/>
        </w:rPr>
        <w:t xml:space="preserve">определение концепции ВКР (мини-реферат) и плана ВКР и согласование их с научным руководителем, </w:t>
      </w:r>
    </w:p>
    <w:p w:rsidR="0061378C" w:rsidRDefault="0061378C" w:rsidP="0061378C">
      <w:pPr>
        <w:pStyle w:val="FR2"/>
        <w:tabs>
          <w:tab w:val="left" w:pos="851"/>
          <w:tab w:val="left" w:pos="993"/>
        </w:tabs>
        <w:spacing w:line="240" w:lineRule="auto"/>
        <w:ind w:firstLine="709"/>
        <w:contextualSpacing/>
        <w:jc w:val="both"/>
        <w:rPr>
          <w:rFonts w:ascii="Times New Roman" w:hAnsi="Times New Roman"/>
          <w:sz w:val="28"/>
          <w:szCs w:val="28"/>
        </w:rPr>
      </w:pPr>
      <w:r w:rsidRPr="0061378C">
        <w:rPr>
          <w:rFonts w:ascii="Times New Roman" w:hAnsi="Times New Roman"/>
          <w:sz w:val="28"/>
          <w:szCs w:val="28"/>
        </w:rPr>
        <w:t>подготовка и выступление с презентациями по актуальным научно</w:t>
      </w:r>
      <w:r>
        <w:rPr>
          <w:rFonts w:ascii="Times New Roman" w:hAnsi="Times New Roman"/>
          <w:sz w:val="28"/>
          <w:szCs w:val="28"/>
        </w:rPr>
        <w:t>-</w:t>
      </w:r>
      <w:r w:rsidRPr="0061378C">
        <w:rPr>
          <w:rFonts w:ascii="Times New Roman" w:hAnsi="Times New Roman"/>
          <w:sz w:val="28"/>
          <w:szCs w:val="28"/>
        </w:rPr>
        <w:t xml:space="preserve">практическим проблемам в рамках научных интересов, </w:t>
      </w:r>
    </w:p>
    <w:p w:rsidR="0061378C" w:rsidRDefault="0061378C" w:rsidP="0061378C">
      <w:pPr>
        <w:pStyle w:val="FR2"/>
        <w:tabs>
          <w:tab w:val="left" w:pos="851"/>
          <w:tab w:val="left" w:pos="993"/>
        </w:tabs>
        <w:spacing w:line="240" w:lineRule="auto"/>
        <w:ind w:firstLine="709"/>
        <w:contextualSpacing/>
        <w:jc w:val="both"/>
        <w:rPr>
          <w:rFonts w:ascii="Times New Roman" w:hAnsi="Times New Roman"/>
          <w:sz w:val="28"/>
          <w:szCs w:val="28"/>
        </w:rPr>
      </w:pPr>
      <w:r w:rsidRPr="0061378C">
        <w:rPr>
          <w:rFonts w:ascii="Times New Roman" w:hAnsi="Times New Roman"/>
          <w:sz w:val="28"/>
          <w:szCs w:val="28"/>
        </w:rPr>
        <w:t xml:space="preserve">подготовка и выступление с презентациями по теме исследования,  </w:t>
      </w:r>
    </w:p>
    <w:p w:rsidR="0061378C" w:rsidRDefault="0061378C" w:rsidP="0061378C">
      <w:pPr>
        <w:pStyle w:val="FR2"/>
        <w:tabs>
          <w:tab w:val="left" w:pos="851"/>
          <w:tab w:val="left" w:pos="993"/>
        </w:tabs>
        <w:spacing w:line="240" w:lineRule="auto"/>
        <w:ind w:firstLine="709"/>
        <w:contextualSpacing/>
        <w:jc w:val="both"/>
        <w:rPr>
          <w:rFonts w:ascii="Times New Roman" w:hAnsi="Times New Roman"/>
          <w:sz w:val="28"/>
          <w:szCs w:val="28"/>
        </w:rPr>
      </w:pPr>
      <w:r w:rsidRPr="0061378C">
        <w:rPr>
          <w:rFonts w:ascii="Times New Roman" w:hAnsi="Times New Roman"/>
          <w:sz w:val="28"/>
          <w:szCs w:val="28"/>
        </w:rPr>
        <w:t xml:space="preserve">подготовка к опубликованию статей и их продвижение в научных изданиях,  </w:t>
      </w:r>
    </w:p>
    <w:p w:rsidR="0061378C" w:rsidRDefault="0061378C" w:rsidP="0061378C">
      <w:pPr>
        <w:pStyle w:val="FR2"/>
        <w:tabs>
          <w:tab w:val="left" w:pos="851"/>
          <w:tab w:val="left" w:pos="993"/>
        </w:tabs>
        <w:spacing w:line="240" w:lineRule="auto"/>
        <w:ind w:firstLine="709"/>
        <w:contextualSpacing/>
        <w:jc w:val="both"/>
        <w:rPr>
          <w:rFonts w:ascii="Times New Roman" w:hAnsi="Times New Roman"/>
          <w:sz w:val="28"/>
          <w:szCs w:val="28"/>
        </w:rPr>
      </w:pPr>
      <w:r w:rsidRPr="0061378C">
        <w:rPr>
          <w:rFonts w:ascii="Times New Roman" w:hAnsi="Times New Roman"/>
          <w:sz w:val="28"/>
          <w:szCs w:val="28"/>
        </w:rPr>
        <w:t>участие в научных и научно-практических конференциях и др.</w:t>
      </w:r>
    </w:p>
    <w:p w:rsidR="00720F52" w:rsidRDefault="00720F52" w:rsidP="0061378C">
      <w:pPr>
        <w:pStyle w:val="FR2"/>
        <w:tabs>
          <w:tab w:val="left" w:pos="851"/>
          <w:tab w:val="left" w:pos="993"/>
        </w:tabs>
        <w:spacing w:line="240" w:lineRule="auto"/>
        <w:ind w:firstLine="709"/>
        <w:contextualSpacing/>
        <w:jc w:val="both"/>
        <w:rPr>
          <w:rFonts w:ascii="Times New Roman" w:hAnsi="Times New Roman"/>
          <w:sz w:val="28"/>
          <w:szCs w:val="28"/>
        </w:rPr>
      </w:pPr>
    </w:p>
    <w:p w:rsidR="00720F52" w:rsidRDefault="00720F52" w:rsidP="00720F52">
      <w:pPr>
        <w:pStyle w:val="FR2"/>
        <w:tabs>
          <w:tab w:val="left" w:pos="851"/>
          <w:tab w:val="left" w:pos="993"/>
        </w:tabs>
        <w:spacing w:line="240" w:lineRule="auto"/>
        <w:ind w:firstLine="709"/>
        <w:contextualSpacing/>
        <w:jc w:val="both"/>
        <w:rPr>
          <w:rFonts w:ascii="Times New Roman" w:hAnsi="Times New Roman"/>
          <w:sz w:val="28"/>
          <w:szCs w:val="28"/>
        </w:rPr>
      </w:pPr>
    </w:p>
    <w:p w:rsidR="00720F52" w:rsidRPr="00720F52" w:rsidRDefault="00720F52" w:rsidP="00720F52">
      <w:pPr>
        <w:pStyle w:val="FR2"/>
        <w:tabs>
          <w:tab w:val="left" w:pos="851"/>
          <w:tab w:val="left" w:pos="993"/>
        </w:tabs>
        <w:spacing w:line="240" w:lineRule="auto"/>
        <w:ind w:firstLine="709"/>
        <w:contextualSpacing/>
        <w:jc w:val="both"/>
        <w:rPr>
          <w:rFonts w:ascii="Times New Roman" w:hAnsi="Times New Roman"/>
          <w:sz w:val="28"/>
          <w:szCs w:val="28"/>
        </w:rPr>
      </w:pPr>
    </w:p>
    <w:sectPr w:rsidR="00720F52" w:rsidRPr="00720F52" w:rsidSect="005E11EB">
      <w:footerReference w:type="default" r:id="rId7"/>
      <w:pgSz w:w="11906" w:h="16838"/>
      <w:pgMar w:top="1134" w:right="850"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6BF7" w:rsidRDefault="00886BF7" w:rsidP="005E11EB">
      <w:pPr>
        <w:spacing w:after="0" w:line="240" w:lineRule="auto"/>
      </w:pPr>
      <w:r>
        <w:separator/>
      </w:r>
    </w:p>
  </w:endnote>
  <w:endnote w:type="continuationSeparator" w:id="0">
    <w:p w:rsidR="00886BF7" w:rsidRDefault="00886BF7" w:rsidP="005E11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4839113"/>
      <w:docPartObj>
        <w:docPartGallery w:val="Page Numbers (Bottom of Page)"/>
        <w:docPartUnique/>
      </w:docPartObj>
    </w:sdtPr>
    <w:sdtEndPr/>
    <w:sdtContent>
      <w:p w:rsidR="005E11EB" w:rsidRDefault="005E11EB">
        <w:pPr>
          <w:pStyle w:val="a5"/>
          <w:jc w:val="center"/>
        </w:pPr>
        <w:r>
          <w:fldChar w:fldCharType="begin"/>
        </w:r>
        <w:r>
          <w:instrText>PAGE   \* MERGEFORMAT</w:instrText>
        </w:r>
        <w:r>
          <w:fldChar w:fldCharType="separate"/>
        </w:r>
        <w:r w:rsidR="00F4134A">
          <w:rPr>
            <w:noProof/>
          </w:rPr>
          <w:t>12</w:t>
        </w:r>
        <w:r>
          <w:fldChar w:fldCharType="end"/>
        </w:r>
      </w:p>
    </w:sdtContent>
  </w:sdt>
  <w:p w:rsidR="005E11EB" w:rsidRDefault="005E11E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6BF7" w:rsidRDefault="00886BF7" w:rsidP="005E11EB">
      <w:pPr>
        <w:spacing w:after="0" w:line="240" w:lineRule="auto"/>
      </w:pPr>
      <w:r>
        <w:separator/>
      </w:r>
    </w:p>
  </w:footnote>
  <w:footnote w:type="continuationSeparator" w:id="0">
    <w:p w:rsidR="00886BF7" w:rsidRDefault="00886BF7" w:rsidP="005E11EB">
      <w:pPr>
        <w:spacing w:after="0" w:line="240" w:lineRule="auto"/>
      </w:pPr>
      <w:r>
        <w:continuationSeparator/>
      </w:r>
    </w:p>
  </w:footnote>
  <w:footnote w:id="1">
    <w:p w:rsidR="005E11EB" w:rsidRDefault="005E11EB" w:rsidP="005E11EB">
      <w:pPr>
        <w:pStyle w:val="a8"/>
      </w:pPr>
      <w:r>
        <w:rPr>
          <w:rStyle w:val="aa"/>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5E11EB" w:rsidRPr="00750BF5" w:rsidRDefault="005E11EB" w:rsidP="005E11EB">
      <w:pPr>
        <w:pStyle w:val="a8"/>
        <w:rPr>
          <w:sz w:val="16"/>
          <w:szCs w:val="16"/>
        </w:rPr>
      </w:pPr>
      <w:r w:rsidRPr="00750BF5">
        <w:rPr>
          <w:rStyle w:val="aa"/>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5F1A1B"/>
    <w:multiLevelType w:val="hybridMultilevel"/>
    <w:tmpl w:val="4D88B2B4"/>
    <w:lvl w:ilvl="0" w:tplc="AECE8BF8">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510D2B5C"/>
    <w:multiLevelType w:val="hybridMultilevel"/>
    <w:tmpl w:val="51B622FA"/>
    <w:lvl w:ilvl="0" w:tplc="5B6EFEDE">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779"/>
    <w:rsid w:val="00020DA0"/>
    <w:rsid w:val="001C0DA1"/>
    <w:rsid w:val="001C769B"/>
    <w:rsid w:val="001D0EDE"/>
    <w:rsid w:val="002E75DF"/>
    <w:rsid w:val="002F6077"/>
    <w:rsid w:val="003221C7"/>
    <w:rsid w:val="003C7E41"/>
    <w:rsid w:val="003D7E18"/>
    <w:rsid w:val="005455C3"/>
    <w:rsid w:val="00554FA3"/>
    <w:rsid w:val="005E11EB"/>
    <w:rsid w:val="0061378C"/>
    <w:rsid w:val="0069063C"/>
    <w:rsid w:val="00707779"/>
    <w:rsid w:val="00720F52"/>
    <w:rsid w:val="007942A8"/>
    <w:rsid w:val="00886BF7"/>
    <w:rsid w:val="008A6D15"/>
    <w:rsid w:val="00A130DD"/>
    <w:rsid w:val="00A25249"/>
    <w:rsid w:val="00A7463A"/>
    <w:rsid w:val="00AA5821"/>
    <w:rsid w:val="00F413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E6781D-A61D-4E92-A83A-E5DBA45BC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11E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E11EB"/>
    <w:pPr>
      <w:ind w:left="720"/>
      <w:contextualSpacing/>
    </w:pPr>
  </w:style>
  <w:style w:type="table" w:styleId="a4">
    <w:name w:val="Table Grid"/>
    <w:basedOn w:val="a1"/>
    <w:uiPriority w:val="59"/>
    <w:rsid w:val="005E1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2">
    <w:name w:val="FR2"/>
    <w:uiPriority w:val="99"/>
    <w:rsid w:val="005E11EB"/>
    <w:pPr>
      <w:widowControl w:val="0"/>
      <w:spacing w:after="0" w:line="360" w:lineRule="auto"/>
      <w:ind w:firstLine="720"/>
    </w:pPr>
    <w:rPr>
      <w:rFonts w:ascii="Courier New" w:eastAsia="Times New Roman" w:hAnsi="Courier New" w:cs="Times New Roman"/>
      <w:sz w:val="24"/>
      <w:szCs w:val="20"/>
      <w:lang w:eastAsia="ru-RU"/>
    </w:rPr>
  </w:style>
  <w:style w:type="paragraph" w:styleId="a5">
    <w:name w:val="footer"/>
    <w:basedOn w:val="a"/>
    <w:link w:val="a6"/>
    <w:uiPriority w:val="99"/>
    <w:unhideWhenUsed/>
    <w:rsid w:val="005E11E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E11EB"/>
  </w:style>
  <w:style w:type="character" w:styleId="a7">
    <w:name w:val="Hyperlink"/>
    <w:basedOn w:val="a0"/>
    <w:uiPriority w:val="99"/>
    <w:unhideWhenUsed/>
    <w:rsid w:val="005E11EB"/>
    <w:rPr>
      <w:color w:val="0563C1" w:themeColor="hyperlink"/>
      <w:u w:val="single"/>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
    <w:link w:val="2"/>
    <w:rsid w:val="005E11E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0"/>
    <w:uiPriority w:val="99"/>
    <w:semiHidden/>
    <w:rsid w:val="005E11EB"/>
    <w:rPr>
      <w:sz w:val="20"/>
      <w:szCs w:val="20"/>
    </w:rPr>
  </w:style>
  <w:style w:type="character" w:styleId="aa">
    <w:name w:val="footnote reference"/>
    <w:rsid w:val="005E11E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link w:val="a8"/>
    <w:locked/>
    <w:rsid w:val="005E11EB"/>
    <w:rPr>
      <w:rFonts w:ascii="Times New Roman" w:eastAsia="Times New Roman" w:hAnsi="Times New Roman" w:cs="Times New Roman"/>
      <w:sz w:val="20"/>
      <w:szCs w:val="20"/>
      <w:lang w:eastAsia="ru-RU"/>
    </w:rPr>
  </w:style>
  <w:style w:type="paragraph" w:customStyle="1" w:styleId="Default">
    <w:name w:val="Default"/>
    <w:rsid w:val="005E11EB"/>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26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3013</Words>
  <Characters>17176</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Николаева</dc:creator>
  <cp:keywords/>
  <dc:description/>
  <cp:lastModifiedBy>Молчанова Алла Владиславовна</cp:lastModifiedBy>
  <cp:revision>8</cp:revision>
  <dcterms:created xsi:type="dcterms:W3CDTF">2020-02-03T11:58:00Z</dcterms:created>
  <dcterms:modified xsi:type="dcterms:W3CDTF">2020-02-21T08:08:00Z</dcterms:modified>
</cp:coreProperties>
</file>